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3270A" w14:textId="150D95E2" w:rsidR="00DB79EB" w:rsidRPr="00E72C9C" w:rsidRDefault="009F680F" w:rsidP="009F680F">
      <w:pPr>
        <w:pStyle w:val="Heading1"/>
      </w:pPr>
      <w:r w:rsidRPr="00E72C9C">
        <w:t>Undergraduate Teaching Experience</w:t>
      </w:r>
    </w:p>
    <w:p w14:paraId="72053C90" w14:textId="49177053" w:rsidR="00A6558F" w:rsidRPr="007F041A" w:rsidRDefault="00A6558F" w:rsidP="007F041A">
      <w:pPr>
        <w:pBdr>
          <w:bottom w:val="single" w:sz="24" w:space="1" w:color="auto"/>
        </w:pBdr>
        <w:contextualSpacing/>
        <w:jc w:val="center"/>
        <w:rPr>
          <w:rFonts w:asciiTheme="majorHAnsi" w:hAnsiTheme="majorHAnsi" w:cstheme="majorHAnsi"/>
        </w:rPr>
      </w:pPr>
      <w:r w:rsidRPr="00E72C9C">
        <w:rPr>
          <w:rFonts w:asciiTheme="majorHAnsi" w:hAnsiTheme="majorHAnsi" w:cstheme="majorHAnsi"/>
          <w:bCs/>
          <w:sz w:val="22"/>
          <w:szCs w:val="22"/>
        </w:rPr>
        <w:t>PSYC 4391</w:t>
      </w:r>
      <w:r w:rsidR="004261BA">
        <w:rPr>
          <w:rFonts w:asciiTheme="majorHAnsi" w:hAnsiTheme="majorHAnsi" w:cstheme="majorHAnsi"/>
          <w:bCs/>
          <w:sz w:val="22"/>
          <w:szCs w:val="22"/>
        </w:rPr>
        <w:t>/4291/4191</w:t>
      </w:r>
      <w:r w:rsidR="003B6AB6" w:rsidRPr="00E72C9C">
        <w:rPr>
          <w:rFonts w:asciiTheme="majorHAnsi" w:hAnsiTheme="majorHAnsi" w:cstheme="majorHAnsi"/>
          <w:bCs/>
          <w:sz w:val="22"/>
          <w:szCs w:val="22"/>
        </w:rPr>
        <w:t xml:space="preserve">-001 </w:t>
      </w:r>
      <w:r w:rsidR="00F05BF4" w:rsidRPr="00E72C9C">
        <w:rPr>
          <w:rFonts w:asciiTheme="majorHAnsi" w:hAnsiTheme="majorHAnsi" w:cstheme="majorHAnsi"/>
          <w:bCs/>
          <w:sz w:val="22"/>
          <w:szCs w:val="22"/>
        </w:rPr>
        <w:t xml:space="preserve">— </w:t>
      </w:r>
      <w:r w:rsidR="00151330">
        <w:rPr>
          <w:rFonts w:asciiTheme="majorHAnsi" w:hAnsiTheme="majorHAnsi" w:cstheme="majorHAnsi"/>
        </w:rPr>
        <w:t>Spring</w:t>
      </w:r>
      <w:r w:rsidR="00D335C5" w:rsidRPr="00D335C5">
        <w:rPr>
          <w:rFonts w:asciiTheme="majorHAnsi" w:hAnsiTheme="majorHAnsi" w:cstheme="majorHAnsi"/>
        </w:rPr>
        <w:t xml:space="preserve"> 202</w:t>
      </w:r>
      <w:r w:rsidR="00151330">
        <w:rPr>
          <w:rFonts w:asciiTheme="majorHAnsi" w:hAnsiTheme="majorHAnsi" w:cstheme="majorHAnsi"/>
        </w:rPr>
        <w:t>6</w:t>
      </w:r>
      <w:r w:rsidR="00D335C5" w:rsidRPr="00D335C5">
        <w:rPr>
          <w:rFonts w:asciiTheme="majorHAnsi" w:hAnsiTheme="majorHAnsi" w:cstheme="majorHAnsi"/>
        </w:rPr>
        <w:t xml:space="preserve"> </w:t>
      </w:r>
      <w:r w:rsidR="00D335C5" w:rsidRPr="00E72C9C">
        <w:rPr>
          <w:rFonts w:asciiTheme="majorHAnsi" w:hAnsiTheme="majorHAnsi" w:cstheme="majorHAnsi"/>
          <w:bCs/>
          <w:sz w:val="22"/>
          <w:szCs w:val="22"/>
        </w:rPr>
        <w:t xml:space="preserve">— </w:t>
      </w:r>
      <w:r w:rsidR="00151330">
        <w:rPr>
          <w:rFonts w:asciiTheme="majorHAnsi" w:hAnsiTheme="majorHAnsi" w:cstheme="majorHAnsi"/>
        </w:rPr>
        <w:t>January</w:t>
      </w:r>
      <w:r w:rsidR="00B56A47">
        <w:rPr>
          <w:rFonts w:asciiTheme="majorHAnsi" w:hAnsiTheme="majorHAnsi" w:cstheme="majorHAnsi"/>
        </w:rPr>
        <w:t xml:space="preserve"> 1</w:t>
      </w:r>
      <w:r w:rsidR="00151330">
        <w:rPr>
          <w:rFonts w:asciiTheme="majorHAnsi" w:hAnsiTheme="majorHAnsi" w:cstheme="majorHAnsi"/>
        </w:rPr>
        <w:t>2</w:t>
      </w:r>
      <w:r w:rsidR="00B56A47" w:rsidRPr="00B56A47">
        <w:rPr>
          <w:rFonts w:asciiTheme="majorHAnsi" w:hAnsiTheme="majorHAnsi" w:cstheme="majorHAnsi"/>
          <w:vertAlign w:val="superscript"/>
        </w:rPr>
        <w:t>th</w:t>
      </w:r>
      <w:r w:rsidR="00B56A47">
        <w:rPr>
          <w:rFonts w:asciiTheme="majorHAnsi" w:hAnsiTheme="majorHAnsi" w:cstheme="majorHAnsi"/>
        </w:rPr>
        <w:t xml:space="preserve"> </w:t>
      </w:r>
      <w:r w:rsidR="00D335C5" w:rsidRPr="00D335C5">
        <w:rPr>
          <w:rFonts w:asciiTheme="majorHAnsi" w:hAnsiTheme="majorHAnsi" w:cstheme="majorHAnsi"/>
        </w:rPr>
        <w:t xml:space="preserve">– </w:t>
      </w:r>
      <w:r w:rsidR="00F110FE">
        <w:rPr>
          <w:rFonts w:asciiTheme="majorHAnsi" w:hAnsiTheme="majorHAnsi" w:cstheme="majorHAnsi"/>
        </w:rPr>
        <w:t>April</w:t>
      </w:r>
      <w:r w:rsidR="007F041A">
        <w:rPr>
          <w:rFonts w:asciiTheme="majorHAnsi" w:hAnsiTheme="majorHAnsi" w:cstheme="majorHAnsi"/>
        </w:rPr>
        <w:t xml:space="preserve"> 2</w:t>
      </w:r>
      <w:r w:rsidR="00F110FE">
        <w:rPr>
          <w:rFonts w:asciiTheme="majorHAnsi" w:hAnsiTheme="majorHAnsi" w:cstheme="majorHAnsi"/>
        </w:rPr>
        <w:t>8</w:t>
      </w:r>
      <w:r w:rsidR="00F110FE">
        <w:rPr>
          <w:rFonts w:asciiTheme="majorHAnsi" w:hAnsiTheme="majorHAnsi" w:cstheme="majorHAnsi"/>
          <w:vertAlign w:val="superscript"/>
        </w:rPr>
        <w:t>th</w:t>
      </w:r>
      <w:r w:rsidR="00673817">
        <w:rPr>
          <w:rFonts w:asciiTheme="majorHAnsi" w:hAnsiTheme="majorHAnsi" w:cstheme="majorHAnsi"/>
        </w:rPr>
        <w:t xml:space="preserve"> </w:t>
      </w:r>
      <w:r w:rsidR="00B6340C">
        <w:rPr>
          <w:rFonts w:asciiTheme="majorHAnsi" w:hAnsiTheme="majorHAnsi" w:cstheme="majorHAnsi"/>
        </w:rPr>
        <w:t xml:space="preserve"> </w:t>
      </w:r>
    </w:p>
    <w:p w14:paraId="3E1AC9F4" w14:textId="021FE144" w:rsidR="00772FBB" w:rsidRPr="00E72C9C" w:rsidRDefault="00407A70" w:rsidP="00673817">
      <w:pPr>
        <w:pBdr>
          <w:bottom w:val="single" w:sz="24" w:space="1" w:color="auto"/>
        </w:pBdr>
        <w:contextualSpacing/>
        <w:jc w:val="center"/>
        <w:rPr>
          <w:rFonts w:asciiTheme="majorHAnsi" w:hAnsiTheme="majorHAnsi" w:cstheme="majorHAnsi"/>
          <w:bCs/>
          <w:sz w:val="22"/>
          <w:szCs w:val="22"/>
        </w:rPr>
      </w:pPr>
      <w:r>
        <w:rPr>
          <w:rFonts w:asciiTheme="majorHAnsi" w:hAnsiTheme="majorHAnsi" w:cstheme="majorHAnsi"/>
          <w:bCs/>
          <w:sz w:val="22"/>
          <w:szCs w:val="22"/>
        </w:rPr>
        <w:t>Tuesdays</w:t>
      </w:r>
      <w:r w:rsidR="00066EF0" w:rsidRPr="00E72C9C">
        <w:rPr>
          <w:rFonts w:asciiTheme="majorHAnsi" w:hAnsiTheme="majorHAnsi" w:cstheme="majorHAnsi"/>
          <w:bCs/>
          <w:sz w:val="22"/>
          <w:szCs w:val="22"/>
        </w:rPr>
        <w:t xml:space="preserve">: </w:t>
      </w:r>
      <w:r w:rsidR="002C1103">
        <w:rPr>
          <w:rFonts w:asciiTheme="majorHAnsi" w:hAnsiTheme="majorHAnsi" w:cstheme="majorHAnsi"/>
          <w:bCs/>
          <w:sz w:val="22"/>
          <w:szCs w:val="22"/>
        </w:rPr>
        <w:t>0</w:t>
      </w:r>
      <w:r w:rsidR="005D40E7">
        <w:rPr>
          <w:rFonts w:asciiTheme="majorHAnsi" w:hAnsiTheme="majorHAnsi" w:cstheme="majorHAnsi"/>
          <w:bCs/>
          <w:sz w:val="22"/>
          <w:szCs w:val="22"/>
        </w:rPr>
        <w:t>8</w:t>
      </w:r>
      <w:r w:rsidR="00673817">
        <w:rPr>
          <w:rFonts w:asciiTheme="majorHAnsi" w:hAnsiTheme="majorHAnsi" w:cstheme="majorHAnsi"/>
          <w:bCs/>
          <w:sz w:val="22"/>
          <w:szCs w:val="22"/>
        </w:rPr>
        <w:t>:</w:t>
      </w:r>
      <w:r w:rsidR="002C1103">
        <w:rPr>
          <w:rFonts w:asciiTheme="majorHAnsi" w:hAnsiTheme="majorHAnsi" w:cstheme="majorHAnsi"/>
          <w:bCs/>
          <w:sz w:val="22"/>
          <w:szCs w:val="22"/>
        </w:rPr>
        <w:t>00</w:t>
      </w:r>
      <w:r w:rsidR="00066EF0" w:rsidRPr="00E72C9C">
        <w:rPr>
          <w:rFonts w:asciiTheme="majorHAnsi" w:hAnsiTheme="majorHAnsi" w:cstheme="majorHAnsi"/>
          <w:bCs/>
          <w:sz w:val="22"/>
          <w:szCs w:val="22"/>
        </w:rPr>
        <w:t>-</w:t>
      </w:r>
      <w:r w:rsidR="002C1103">
        <w:rPr>
          <w:rFonts w:asciiTheme="majorHAnsi" w:hAnsiTheme="majorHAnsi" w:cstheme="majorHAnsi"/>
          <w:bCs/>
          <w:sz w:val="22"/>
          <w:szCs w:val="22"/>
        </w:rPr>
        <w:t>0</w:t>
      </w:r>
      <w:r w:rsidR="004261BA">
        <w:rPr>
          <w:rFonts w:asciiTheme="majorHAnsi" w:hAnsiTheme="majorHAnsi" w:cstheme="majorHAnsi"/>
          <w:bCs/>
          <w:sz w:val="22"/>
          <w:szCs w:val="22"/>
        </w:rPr>
        <w:t>9</w:t>
      </w:r>
      <w:r w:rsidR="00066EF0" w:rsidRPr="00E72C9C">
        <w:rPr>
          <w:rFonts w:asciiTheme="majorHAnsi" w:hAnsiTheme="majorHAnsi" w:cstheme="majorHAnsi"/>
          <w:bCs/>
          <w:sz w:val="22"/>
          <w:szCs w:val="22"/>
        </w:rPr>
        <w:t>:</w:t>
      </w:r>
      <w:r w:rsidR="00673817">
        <w:rPr>
          <w:rFonts w:asciiTheme="majorHAnsi" w:hAnsiTheme="majorHAnsi" w:cstheme="majorHAnsi"/>
          <w:bCs/>
          <w:sz w:val="22"/>
          <w:szCs w:val="22"/>
        </w:rPr>
        <w:t>2</w:t>
      </w:r>
      <w:r w:rsidR="00066EF0" w:rsidRPr="00E72C9C">
        <w:rPr>
          <w:rFonts w:asciiTheme="majorHAnsi" w:hAnsiTheme="majorHAnsi" w:cstheme="majorHAnsi"/>
          <w:bCs/>
          <w:sz w:val="22"/>
          <w:szCs w:val="22"/>
        </w:rPr>
        <w:t>0</w:t>
      </w:r>
      <w:r w:rsidR="00673817">
        <w:rPr>
          <w:rFonts w:asciiTheme="majorHAnsi" w:hAnsiTheme="majorHAnsi" w:cstheme="majorHAnsi"/>
          <w:bCs/>
          <w:sz w:val="22"/>
          <w:szCs w:val="22"/>
        </w:rPr>
        <w:t>A</w:t>
      </w:r>
      <w:r w:rsidR="00066EF0" w:rsidRPr="00E72C9C">
        <w:rPr>
          <w:rFonts w:asciiTheme="majorHAnsi" w:hAnsiTheme="majorHAnsi" w:cstheme="majorHAnsi"/>
          <w:bCs/>
          <w:sz w:val="22"/>
          <w:szCs w:val="22"/>
        </w:rPr>
        <w:t xml:space="preserve">M </w:t>
      </w:r>
      <w:r w:rsidR="00F05BF4" w:rsidRPr="00E72C9C">
        <w:rPr>
          <w:rFonts w:asciiTheme="majorHAnsi" w:hAnsiTheme="majorHAnsi" w:cstheme="majorHAnsi"/>
          <w:bCs/>
          <w:sz w:val="22"/>
          <w:szCs w:val="22"/>
        </w:rPr>
        <w:t xml:space="preserve">— </w:t>
      </w:r>
      <w:r w:rsidR="00673817">
        <w:rPr>
          <w:rFonts w:asciiTheme="majorHAnsi" w:hAnsiTheme="majorHAnsi" w:cstheme="majorHAnsi"/>
          <w:bCs/>
          <w:sz w:val="22"/>
          <w:szCs w:val="22"/>
        </w:rPr>
        <w:t xml:space="preserve">Location </w:t>
      </w:r>
      <w:r w:rsidR="005D40E7">
        <w:rPr>
          <w:rFonts w:asciiTheme="majorHAnsi" w:hAnsiTheme="majorHAnsi" w:cstheme="majorHAnsi"/>
          <w:bCs/>
          <w:sz w:val="22"/>
          <w:szCs w:val="22"/>
        </w:rPr>
        <w:t>UH</w:t>
      </w:r>
      <w:r w:rsidR="0087467D">
        <w:rPr>
          <w:rFonts w:asciiTheme="majorHAnsi" w:hAnsiTheme="majorHAnsi" w:cstheme="majorHAnsi"/>
          <w:bCs/>
          <w:sz w:val="22"/>
          <w:szCs w:val="22"/>
        </w:rPr>
        <w:t xml:space="preserve"> 3</w:t>
      </w:r>
      <w:r w:rsidR="005D40E7">
        <w:rPr>
          <w:rFonts w:asciiTheme="majorHAnsi" w:hAnsiTheme="majorHAnsi" w:cstheme="majorHAnsi"/>
          <w:bCs/>
          <w:sz w:val="22"/>
          <w:szCs w:val="22"/>
        </w:rPr>
        <w:t>21</w:t>
      </w:r>
      <w:r w:rsidR="003E168E" w:rsidRPr="00E72C9C">
        <w:rPr>
          <w:rFonts w:asciiTheme="majorHAnsi" w:hAnsiTheme="majorHAnsi" w:cstheme="majorHAnsi"/>
          <w:bCs/>
          <w:sz w:val="22"/>
          <w:szCs w:val="22"/>
        </w:rPr>
        <w:t xml:space="preserve"> </w:t>
      </w:r>
      <w:r w:rsidR="009527DA" w:rsidRPr="00E72C9C">
        <w:rPr>
          <w:rFonts w:asciiTheme="majorHAnsi" w:hAnsiTheme="majorHAnsi" w:cstheme="majorHAnsi"/>
          <w:bCs/>
          <w:sz w:val="22"/>
          <w:szCs w:val="22"/>
        </w:rPr>
        <w:t xml:space="preserve"> </w:t>
      </w:r>
    </w:p>
    <w:p w14:paraId="231D5C1D" w14:textId="386388A5" w:rsidR="00772FBB" w:rsidRPr="00E72C9C" w:rsidRDefault="00772FBB" w:rsidP="00E72C9C">
      <w:pPr>
        <w:pBdr>
          <w:bottom w:val="single" w:sz="24" w:space="1" w:color="auto"/>
        </w:pBdr>
        <w:contextualSpacing/>
        <w:rPr>
          <w:rFonts w:asciiTheme="majorHAnsi" w:hAnsiTheme="majorHAnsi" w:cstheme="majorHAnsi"/>
          <w:bCs/>
          <w:sz w:val="22"/>
          <w:szCs w:val="22"/>
        </w:rPr>
      </w:pPr>
    </w:p>
    <w:p w14:paraId="1E1AECB2" w14:textId="77777777" w:rsidR="00E83C73" w:rsidRPr="00E72C9C" w:rsidRDefault="00E83C73" w:rsidP="00E72C9C">
      <w:pPr>
        <w:jc w:val="both"/>
        <w:rPr>
          <w:rFonts w:asciiTheme="majorHAnsi" w:hAnsiTheme="majorHAnsi" w:cstheme="majorHAnsi"/>
          <w:b/>
          <w:sz w:val="22"/>
          <w:szCs w:val="22"/>
        </w:rPr>
      </w:pPr>
    </w:p>
    <w:p w14:paraId="3BC1A057" w14:textId="2CF342DD" w:rsidR="00853DC2" w:rsidRPr="00E72C9C" w:rsidRDefault="00853DC2" w:rsidP="00E72C9C">
      <w:pPr>
        <w:rPr>
          <w:rFonts w:asciiTheme="majorHAnsi" w:hAnsiTheme="majorHAnsi" w:cstheme="majorHAnsi"/>
          <w:color w:val="000000" w:themeColor="text1"/>
          <w:sz w:val="22"/>
          <w:szCs w:val="22"/>
        </w:rPr>
      </w:pPr>
      <w:r w:rsidRPr="00E72C9C">
        <w:rPr>
          <w:rStyle w:val="Heading3Char"/>
        </w:rPr>
        <w:t xml:space="preserve">Instructor: </w:t>
      </w:r>
      <w:r w:rsidRPr="00E72C9C">
        <w:rPr>
          <w:rStyle w:val="Heading3Char"/>
        </w:rPr>
        <w:tab/>
      </w:r>
      <w:r w:rsidRPr="00E72C9C">
        <w:rPr>
          <w:rFonts w:asciiTheme="majorHAnsi" w:hAnsiTheme="majorHAnsi" w:cstheme="majorHAnsi"/>
          <w:b/>
          <w:color w:val="000000" w:themeColor="text1"/>
          <w:sz w:val="22"/>
          <w:szCs w:val="22"/>
        </w:rPr>
        <w:t xml:space="preserve"> </w:t>
      </w:r>
      <w:r w:rsidRPr="00E72C9C">
        <w:rPr>
          <w:rFonts w:asciiTheme="majorHAnsi" w:hAnsiTheme="majorHAnsi" w:cstheme="majorHAnsi"/>
          <w:b/>
          <w:color w:val="000000" w:themeColor="text1"/>
          <w:sz w:val="22"/>
          <w:szCs w:val="22"/>
        </w:rPr>
        <w:tab/>
      </w:r>
      <w:r w:rsidRPr="00E72C9C">
        <w:rPr>
          <w:rFonts w:asciiTheme="majorHAnsi" w:hAnsiTheme="majorHAnsi" w:cstheme="majorHAnsi"/>
          <w:color w:val="000000" w:themeColor="text1"/>
          <w:sz w:val="22"/>
          <w:szCs w:val="22"/>
        </w:rPr>
        <w:t xml:space="preserve">Dr. </w:t>
      </w:r>
      <w:r w:rsidR="0005258E">
        <w:rPr>
          <w:rFonts w:asciiTheme="majorHAnsi" w:hAnsiTheme="majorHAnsi" w:cstheme="majorHAnsi"/>
          <w:color w:val="000000" w:themeColor="text1"/>
          <w:sz w:val="22"/>
          <w:szCs w:val="22"/>
        </w:rPr>
        <w:t>Elias Chandarlis</w:t>
      </w:r>
    </w:p>
    <w:p w14:paraId="0E311056" w14:textId="5CCA086B" w:rsidR="00853DC2" w:rsidRPr="00E72C9C" w:rsidRDefault="00853DC2" w:rsidP="00E72C9C">
      <w:pPr>
        <w:rPr>
          <w:rFonts w:asciiTheme="majorHAnsi" w:hAnsiTheme="majorHAnsi" w:cstheme="majorHAnsi"/>
          <w:color w:val="000000" w:themeColor="text1"/>
          <w:sz w:val="22"/>
          <w:szCs w:val="22"/>
        </w:rPr>
      </w:pPr>
      <w:r w:rsidRPr="00E72C9C">
        <w:rPr>
          <w:rStyle w:val="Heading3Char"/>
        </w:rPr>
        <w:t xml:space="preserve">Email: </w:t>
      </w:r>
      <w:r w:rsidRPr="00E72C9C">
        <w:rPr>
          <w:rStyle w:val="Heading3Char"/>
        </w:rPr>
        <w:tab/>
      </w:r>
      <w:r w:rsidRPr="00E72C9C">
        <w:rPr>
          <w:rFonts w:asciiTheme="majorHAnsi" w:hAnsiTheme="majorHAnsi" w:cstheme="majorHAnsi"/>
          <w:color w:val="000000" w:themeColor="text1"/>
          <w:sz w:val="22"/>
          <w:szCs w:val="22"/>
        </w:rPr>
        <w:tab/>
      </w:r>
      <w:r w:rsidRPr="00E72C9C">
        <w:rPr>
          <w:rFonts w:asciiTheme="majorHAnsi" w:hAnsiTheme="majorHAnsi" w:cstheme="majorHAnsi"/>
          <w:color w:val="000000" w:themeColor="text1"/>
          <w:sz w:val="22"/>
          <w:szCs w:val="22"/>
        </w:rPr>
        <w:tab/>
      </w:r>
      <w:hyperlink r:id="rId8" w:history="1">
        <w:r w:rsidR="00DD2F23" w:rsidRPr="00B16701">
          <w:rPr>
            <w:rStyle w:val="Hyperlink"/>
            <w:rFonts w:asciiTheme="majorHAnsi" w:hAnsiTheme="majorHAnsi" w:cstheme="majorHAnsi"/>
            <w:sz w:val="22"/>
            <w:szCs w:val="22"/>
          </w:rPr>
          <w:t>elias.chandarlis@uta.edu</w:t>
        </w:r>
      </w:hyperlink>
      <w:r w:rsidRPr="00E72C9C">
        <w:rPr>
          <w:rFonts w:asciiTheme="majorHAnsi" w:hAnsiTheme="majorHAnsi" w:cstheme="majorHAnsi"/>
          <w:color w:val="000000" w:themeColor="text1"/>
          <w:sz w:val="22"/>
          <w:szCs w:val="22"/>
        </w:rPr>
        <w:t xml:space="preserve"> </w:t>
      </w:r>
    </w:p>
    <w:p w14:paraId="0B4C67D8" w14:textId="273041E5" w:rsidR="00853DC2" w:rsidRPr="00E72C9C" w:rsidRDefault="00853DC2" w:rsidP="00E72C9C">
      <w:pPr>
        <w:rPr>
          <w:rStyle w:val="Heading3Char"/>
        </w:rPr>
      </w:pPr>
      <w:r w:rsidRPr="00E72C9C">
        <w:rPr>
          <w:rStyle w:val="Heading3Char"/>
        </w:rPr>
        <w:t>Office Number:</w:t>
      </w:r>
      <w:r w:rsidRPr="00E72C9C">
        <w:rPr>
          <w:rStyle w:val="Heading3Char"/>
        </w:rPr>
        <w:tab/>
      </w:r>
      <w:r w:rsidR="0063255F" w:rsidRPr="00E72C9C">
        <w:rPr>
          <w:rStyle w:val="Heading3Char"/>
        </w:rPr>
        <w:tab/>
      </w:r>
      <w:r w:rsidR="00DD2F23">
        <w:rPr>
          <w:rStyle w:val="Heading3Char"/>
          <w:b w:val="0"/>
        </w:rPr>
        <w:t>LS 410 (Life Science Building)</w:t>
      </w:r>
    </w:p>
    <w:p w14:paraId="0D389094" w14:textId="56F970BB" w:rsidR="00853DC2" w:rsidRPr="00E72C9C" w:rsidRDefault="00853DC2" w:rsidP="00E72C9C">
      <w:pPr>
        <w:rPr>
          <w:rFonts w:asciiTheme="majorHAnsi" w:hAnsiTheme="majorHAnsi" w:cstheme="majorHAnsi"/>
          <w:color w:val="000000" w:themeColor="text1"/>
          <w:sz w:val="22"/>
          <w:szCs w:val="22"/>
        </w:rPr>
      </w:pPr>
      <w:r w:rsidRPr="00E72C9C">
        <w:rPr>
          <w:rStyle w:val="Heading3Char"/>
        </w:rPr>
        <w:t>Office Hours:</w:t>
      </w:r>
      <w:r w:rsidRPr="00E72C9C">
        <w:rPr>
          <w:rFonts w:asciiTheme="majorHAnsi" w:hAnsiTheme="majorHAnsi" w:cstheme="majorHAnsi"/>
          <w:color w:val="000000" w:themeColor="text1"/>
          <w:sz w:val="22"/>
          <w:szCs w:val="22"/>
        </w:rPr>
        <w:t xml:space="preserve"> </w:t>
      </w:r>
      <w:r w:rsidRPr="00E72C9C">
        <w:rPr>
          <w:rFonts w:asciiTheme="majorHAnsi" w:hAnsiTheme="majorHAnsi" w:cstheme="majorHAnsi"/>
          <w:color w:val="000000" w:themeColor="text1"/>
          <w:sz w:val="22"/>
          <w:szCs w:val="22"/>
        </w:rPr>
        <w:tab/>
        <w:t xml:space="preserve"> </w:t>
      </w:r>
      <w:r w:rsidRPr="00E72C9C">
        <w:rPr>
          <w:rFonts w:asciiTheme="majorHAnsi" w:hAnsiTheme="majorHAnsi" w:cstheme="majorHAnsi"/>
          <w:color w:val="000000" w:themeColor="text1"/>
          <w:sz w:val="22"/>
          <w:szCs w:val="22"/>
        </w:rPr>
        <w:tab/>
      </w:r>
      <w:r w:rsidR="00B02999">
        <w:rPr>
          <w:rFonts w:asciiTheme="majorHAnsi" w:hAnsiTheme="majorHAnsi" w:cstheme="majorHAnsi"/>
          <w:color w:val="000000" w:themeColor="text1"/>
          <w:sz w:val="22"/>
          <w:szCs w:val="22"/>
        </w:rPr>
        <w:t>By</w:t>
      </w:r>
      <w:r w:rsidRPr="00E72C9C">
        <w:rPr>
          <w:rFonts w:asciiTheme="majorHAnsi" w:hAnsiTheme="majorHAnsi" w:cstheme="majorHAnsi"/>
          <w:color w:val="000000" w:themeColor="text1"/>
          <w:sz w:val="22"/>
          <w:szCs w:val="22"/>
        </w:rPr>
        <w:t xml:space="preserve"> appointment, virtual through Microsoft Teams</w:t>
      </w:r>
      <w:r w:rsidR="00A637B7">
        <w:rPr>
          <w:rFonts w:asciiTheme="majorHAnsi" w:hAnsiTheme="majorHAnsi" w:cstheme="majorHAnsi"/>
          <w:color w:val="000000" w:themeColor="text1"/>
          <w:sz w:val="22"/>
          <w:szCs w:val="22"/>
        </w:rPr>
        <w:t xml:space="preserve"> or in-person</w:t>
      </w:r>
    </w:p>
    <w:p w14:paraId="4E0F3FB4" w14:textId="3AFD45E0" w:rsidR="00853DC2" w:rsidRPr="009B77B4" w:rsidRDefault="00853DC2" w:rsidP="00E72C9C">
      <w:pPr>
        <w:rPr>
          <w:rFonts w:ascii="Calibri" w:hAnsi="Calibri" w:cs="Calibri"/>
          <w:color w:val="000000" w:themeColor="text1"/>
          <w:sz w:val="22"/>
          <w:szCs w:val="22"/>
        </w:rPr>
      </w:pPr>
      <w:r w:rsidRPr="00E72C9C">
        <w:rPr>
          <w:rStyle w:val="Heading3Char"/>
        </w:rPr>
        <w:t>Faculty Profile:</w:t>
      </w:r>
      <w:r w:rsidRPr="00E72C9C">
        <w:rPr>
          <w:rStyle w:val="Heading3Char"/>
        </w:rPr>
        <w:tab/>
      </w:r>
      <w:r w:rsidR="00E214E5" w:rsidRPr="00E72C9C">
        <w:rPr>
          <w:rStyle w:val="Heading3Char"/>
        </w:rPr>
        <w:tab/>
      </w:r>
      <w:hyperlink r:id="rId9" w:history="1">
        <w:r w:rsidR="00AB04A4" w:rsidRPr="00B16701">
          <w:rPr>
            <w:rStyle w:val="Hyperlink"/>
            <w:rFonts w:ascii="Calibri" w:hAnsi="Calibri" w:cs="Calibri"/>
            <w:sz w:val="22"/>
            <w:szCs w:val="22"/>
          </w:rPr>
          <w:t>https://www.uta.edu/academics/faculty/profile?user=elias.chandarlis</w:t>
        </w:r>
      </w:hyperlink>
    </w:p>
    <w:p w14:paraId="1406041C" w14:textId="60F6AFD5" w:rsidR="007E1D85" w:rsidRPr="00E72C9C" w:rsidRDefault="007E1D85" w:rsidP="00E72C9C">
      <w:pPr>
        <w:pBdr>
          <w:bottom w:val="single" w:sz="24" w:space="1" w:color="auto"/>
        </w:pBdr>
        <w:tabs>
          <w:tab w:val="left" w:pos="7740"/>
        </w:tabs>
        <w:contextualSpacing/>
        <w:rPr>
          <w:rFonts w:asciiTheme="majorHAnsi" w:hAnsiTheme="majorHAnsi" w:cstheme="majorHAnsi"/>
          <w:sz w:val="22"/>
          <w:szCs w:val="22"/>
        </w:rPr>
      </w:pPr>
    </w:p>
    <w:p w14:paraId="5B86BD43" w14:textId="77777777" w:rsidR="00E83C73" w:rsidRPr="00E72C9C" w:rsidRDefault="00E83C73" w:rsidP="00E72C9C">
      <w:pPr>
        <w:tabs>
          <w:tab w:val="left" w:pos="7740"/>
        </w:tabs>
        <w:contextualSpacing/>
        <w:rPr>
          <w:rFonts w:asciiTheme="majorHAnsi" w:hAnsiTheme="majorHAnsi" w:cstheme="majorHAnsi"/>
          <w:b/>
          <w:sz w:val="22"/>
          <w:szCs w:val="22"/>
        </w:rPr>
      </w:pPr>
    </w:p>
    <w:p w14:paraId="4A145900" w14:textId="5536AD21" w:rsidR="00723160" w:rsidRPr="00E72C9C" w:rsidRDefault="00DB79EB" w:rsidP="00E72C9C">
      <w:pPr>
        <w:tabs>
          <w:tab w:val="left" w:pos="7740"/>
        </w:tabs>
        <w:contextualSpacing/>
        <w:rPr>
          <w:rFonts w:asciiTheme="majorHAnsi" w:hAnsiTheme="majorHAnsi" w:cstheme="majorHAnsi"/>
          <w:b/>
          <w:sz w:val="22"/>
          <w:szCs w:val="22"/>
        </w:rPr>
      </w:pPr>
      <w:r w:rsidRPr="00E72C9C">
        <w:rPr>
          <w:rStyle w:val="Heading3Char"/>
        </w:rPr>
        <w:t>Course Description</w:t>
      </w:r>
      <w:r w:rsidR="00E83C73" w:rsidRPr="00E72C9C">
        <w:rPr>
          <w:rStyle w:val="Heading3Char"/>
        </w:rPr>
        <w:t>:</w:t>
      </w:r>
      <w:r w:rsidR="00E83C73" w:rsidRPr="00E72C9C">
        <w:rPr>
          <w:rFonts w:asciiTheme="majorHAnsi" w:hAnsiTheme="majorHAnsi" w:cstheme="majorHAnsi"/>
          <w:b/>
          <w:sz w:val="22"/>
          <w:szCs w:val="22"/>
        </w:rPr>
        <w:t xml:space="preserve"> </w:t>
      </w:r>
      <w:r w:rsidR="008A42D6" w:rsidRPr="00E72C9C">
        <w:rPr>
          <w:rFonts w:asciiTheme="majorHAnsi" w:hAnsiTheme="majorHAnsi" w:cstheme="majorHAnsi"/>
          <w:sz w:val="22"/>
          <w:szCs w:val="22"/>
          <w:shd w:val="clear" w:color="auto" w:fill="FFFFFF"/>
        </w:rPr>
        <w:t xml:space="preserve">Teaching effectively requires mastering the content of your discipline, </w:t>
      </w:r>
      <w:r w:rsidR="00934DB3">
        <w:rPr>
          <w:rFonts w:asciiTheme="majorHAnsi" w:hAnsiTheme="majorHAnsi" w:cstheme="majorHAnsi"/>
          <w:sz w:val="22"/>
          <w:szCs w:val="22"/>
          <w:shd w:val="clear" w:color="auto" w:fill="FFFFFF"/>
        </w:rPr>
        <w:t>as well as</w:t>
      </w:r>
      <w:r w:rsidR="008A42D6" w:rsidRPr="00E72C9C">
        <w:rPr>
          <w:rFonts w:asciiTheme="majorHAnsi" w:hAnsiTheme="majorHAnsi" w:cstheme="majorHAnsi"/>
          <w:sz w:val="22"/>
          <w:szCs w:val="22"/>
          <w:shd w:val="clear" w:color="auto" w:fill="FFFFFF"/>
        </w:rPr>
        <w:t xml:space="preserve"> numerous other skills.  This course will prepare undergraduate students to be challenging, inspiring, engaging teachers and/or communicators of psychological topics by covering important professional issues, </w:t>
      </w:r>
      <w:r w:rsidR="000A1E97" w:rsidRPr="00E72C9C">
        <w:rPr>
          <w:rFonts w:asciiTheme="majorHAnsi" w:hAnsiTheme="majorHAnsi" w:cstheme="majorHAnsi"/>
          <w:sz w:val="22"/>
          <w:szCs w:val="22"/>
          <w:shd w:val="clear" w:color="auto" w:fill="FFFFFF"/>
        </w:rPr>
        <w:t>including planning</w:t>
      </w:r>
      <w:r w:rsidR="008A42D6" w:rsidRPr="00E72C9C">
        <w:rPr>
          <w:rFonts w:asciiTheme="majorHAnsi" w:hAnsiTheme="majorHAnsi" w:cstheme="majorHAnsi"/>
          <w:sz w:val="22"/>
          <w:szCs w:val="22"/>
          <w:shd w:val="clear" w:color="auto" w:fill="FFFFFF"/>
        </w:rPr>
        <w:t xml:space="preserve"> a syllabus, structuring a lecture, navigating class discussions, communicating effectively with different types of classes, responding to student input, dealing with classroom incivilities, responding to student assignments, using technology, and responding to student work.</w:t>
      </w:r>
      <w:r w:rsidR="006135F3" w:rsidRPr="00E72C9C">
        <w:rPr>
          <w:rFonts w:asciiTheme="majorHAnsi" w:hAnsiTheme="majorHAnsi" w:cstheme="majorHAnsi"/>
          <w:sz w:val="22"/>
          <w:szCs w:val="22"/>
          <w:shd w:val="clear" w:color="auto" w:fill="FFFFFF"/>
        </w:rPr>
        <w:t xml:space="preserve"> </w:t>
      </w:r>
      <w:r w:rsidR="008A42D6" w:rsidRPr="00E72C9C">
        <w:rPr>
          <w:rFonts w:asciiTheme="majorHAnsi" w:hAnsiTheme="majorHAnsi" w:cstheme="majorHAnsi"/>
          <w:sz w:val="22"/>
          <w:szCs w:val="22"/>
          <w:shd w:val="clear" w:color="auto" w:fill="FFFFFF"/>
        </w:rPr>
        <w:t>This course will also assist students through the process of teaching as learning</w:t>
      </w:r>
      <w:r w:rsidR="006135F3" w:rsidRPr="00E72C9C">
        <w:rPr>
          <w:rFonts w:asciiTheme="majorHAnsi" w:hAnsiTheme="majorHAnsi" w:cstheme="majorHAnsi"/>
          <w:sz w:val="22"/>
          <w:szCs w:val="22"/>
          <w:shd w:val="clear" w:color="auto" w:fill="FFFFFF"/>
        </w:rPr>
        <w:t xml:space="preserve"> </w:t>
      </w:r>
      <w:r w:rsidR="00AB04A4">
        <w:rPr>
          <w:rFonts w:asciiTheme="majorHAnsi" w:hAnsiTheme="majorHAnsi" w:cstheme="majorHAnsi"/>
          <w:sz w:val="22"/>
          <w:szCs w:val="22"/>
          <w:shd w:val="clear" w:color="auto" w:fill="FFFFFF"/>
        </w:rPr>
        <w:t>by</w:t>
      </w:r>
      <w:r w:rsidR="006135F3" w:rsidRPr="00E72C9C">
        <w:rPr>
          <w:rFonts w:asciiTheme="majorHAnsi" w:hAnsiTheme="majorHAnsi" w:cstheme="majorHAnsi"/>
          <w:sz w:val="22"/>
          <w:szCs w:val="22"/>
          <w:shd w:val="clear" w:color="auto" w:fill="FFFFFF"/>
        </w:rPr>
        <w:t xml:space="preserve"> addressing cognitive theories underlying the learning process. </w:t>
      </w:r>
    </w:p>
    <w:p w14:paraId="077CB793" w14:textId="77777777" w:rsidR="00C7023F" w:rsidRPr="00E72C9C" w:rsidRDefault="00C7023F" w:rsidP="00E72C9C">
      <w:pPr>
        <w:tabs>
          <w:tab w:val="left" w:pos="7740"/>
        </w:tabs>
        <w:contextualSpacing/>
        <w:rPr>
          <w:rFonts w:asciiTheme="majorHAnsi" w:hAnsiTheme="majorHAnsi" w:cstheme="majorHAnsi"/>
          <w:sz w:val="22"/>
          <w:szCs w:val="22"/>
        </w:rPr>
      </w:pPr>
    </w:p>
    <w:p w14:paraId="5E10FF56" w14:textId="1E83D052" w:rsidR="000A1E97" w:rsidRPr="000A1E97" w:rsidRDefault="00DB79EB" w:rsidP="000A1E97">
      <w:pPr>
        <w:pStyle w:val="Heading3"/>
      </w:pPr>
      <w:r w:rsidRPr="00E72C9C">
        <w:t>Student Learning Objectives/Outcomes</w:t>
      </w:r>
      <w:r w:rsidR="00C7023F" w:rsidRPr="00E72C9C">
        <w:t>:</w:t>
      </w:r>
    </w:p>
    <w:p w14:paraId="710F74E6" w14:textId="133DDB79" w:rsidR="000A1E97" w:rsidRDefault="00E911AF" w:rsidP="00212671">
      <w:pPr>
        <w:pStyle w:val="ListParagraph"/>
        <w:numPr>
          <w:ilvl w:val="0"/>
          <w:numId w:val="1"/>
        </w:numPr>
        <w:spacing w:after="0" w:line="240" w:lineRule="auto"/>
        <w:rPr>
          <w:rStyle w:val="feature1"/>
          <w:rFonts w:asciiTheme="majorHAnsi" w:hAnsiTheme="majorHAnsi" w:cstheme="majorHAnsi"/>
          <w:color w:val="000000"/>
          <w:sz w:val="22"/>
          <w:szCs w:val="22"/>
        </w:rPr>
      </w:pPr>
      <w:r>
        <w:rPr>
          <w:rStyle w:val="feature1"/>
          <w:rFonts w:asciiTheme="majorHAnsi" w:hAnsiTheme="majorHAnsi" w:cstheme="majorHAnsi"/>
          <w:color w:val="000000"/>
          <w:sz w:val="22"/>
          <w:szCs w:val="22"/>
        </w:rPr>
        <w:t xml:space="preserve">Working with a supervising professor, students will </w:t>
      </w:r>
      <w:r w:rsidR="00504E09">
        <w:rPr>
          <w:rStyle w:val="feature1"/>
          <w:rFonts w:asciiTheme="majorHAnsi" w:hAnsiTheme="majorHAnsi" w:cstheme="majorHAnsi"/>
          <w:color w:val="000000"/>
          <w:sz w:val="22"/>
          <w:szCs w:val="22"/>
        </w:rPr>
        <w:t>observe</w:t>
      </w:r>
      <w:r w:rsidR="00A90306">
        <w:rPr>
          <w:rStyle w:val="feature1"/>
          <w:rFonts w:asciiTheme="majorHAnsi" w:hAnsiTheme="majorHAnsi" w:cstheme="majorHAnsi"/>
          <w:color w:val="000000"/>
          <w:sz w:val="22"/>
          <w:szCs w:val="22"/>
        </w:rPr>
        <w:t xml:space="preserve"> </w:t>
      </w:r>
      <w:r w:rsidR="002F458D">
        <w:rPr>
          <w:rStyle w:val="feature1"/>
          <w:rFonts w:asciiTheme="majorHAnsi" w:hAnsiTheme="majorHAnsi" w:cstheme="majorHAnsi"/>
          <w:color w:val="000000"/>
          <w:sz w:val="22"/>
          <w:szCs w:val="22"/>
        </w:rPr>
        <w:t xml:space="preserve">the development and execution of </w:t>
      </w:r>
      <w:r w:rsidR="00AF1ECA">
        <w:rPr>
          <w:rStyle w:val="feature1"/>
          <w:rFonts w:asciiTheme="majorHAnsi" w:hAnsiTheme="majorHAnsi" w:cstheme="majorHAnsi"/>
          <w:color w:val="000000"/>
          <w:sz w:val="22"/>
          <w:szCs w:val="22"/>
        </w:rPr>
        <w:t xml:space="preserve">a specific college class throughout the semester </w:t>
      </w:r>
      <w:r w:rsidR="001E25AF">
        <w:rPr>
          <w:rStyle w:val="feature1"/>
          <w:rFonts w:asciiTheme="majorHAnsi" w:hAnsiTheme="majorHAnsi" w:cstheme="majorHAnsi"/>
          <w:color w:val="000000"/>
          <w:sz w:val="22"/>
          <w:szCs w:val="22"/>
        </w:rPr>
        <w:t xml:space="preserve">while fulfilling standard Teaching Assistant responsibilities (which vary </w:t>
      </w:r>
      <w:r w:rsidR="0089602F">
        <w:rPr>
          <w:rStyle w:val="feature1"/>
          <w:rFonts w:asciiTheme="majorHAnsi" w:hAnsiTheme="majorHAnsi" w:cstheme="majorHAnsi"/>
          <w:color w:val="000000"/>
          <w:sz w:val="22"/>
          <w:szCs w:val="22"/>
        </w:rPr>
        <w:t>depending on the course and professor)</w:t>
      </w:r>
    </w:p>
    <w:p w14:paraId="5B5BE48C" w14:textId="3775E852" w:rsidR="00492656" w:rsidRDefault="00492656" w:rsidP="00212671">
      <w:pPr>
        <w:pStyle w:val="ListParagraph"/>
        <w:numPr>
          <w:ilvl w:val="0"/>
          <w:numId w:val="1"/>
        </w:numPr>
        <w:spacing w:after="0" w:line="240" w:lineRule="auto"/>
        <w:rPr>
          <w:rStyle w:val="feature1"/>
          <w:rFonts w:asciiTheme="majorHAnsi" w:hAnsiTheme="majorHAnsi" w:cstheme="majorHAnsi"/>
          <w:color w:val="000000"/>
          <w:sz w:val="22"/>
          <w:szCs w:val="22"/>
        </w:rPr>
      </w:pPr>
      <w:r>
        <w:rPr>
          <w:rStyle w:val="feature1"/>
          <w:rFonts w:asciiTheme="majorHAnsi" w:hAnsiTheme="majorHAnsi" w:cstheme="majorHAnsi"/>
          <w:color w:val="000000"/>
          <w:sz w:val="22"/>
          <w:szCs w:val="22"/>
        </w:rPr>
        <w:t>Given course</w:t>
      </w:r>
      <w:r w:rsidR="00D54DA2">
        <w:rPr>
          <w:rStyle w:val="feature1"/>
          <w:rFonts w:asciiTheme="majorHAnsi" w:hAnsiTheme="majorHAnsi" w:cstheme="majorHAnsi"/>
          <w:color w:val="000000"/>
          <w:sz w:val="22"/>
          <w:szCs w:val="22"/>
        </w:rPr>
        <w:t xml:space="preserve"> readings, students will </w:t>
      </w:r>
      <w:r w:rsidR="00690F52">
        <w:rPr>
          <w:rStyle w:val="feature1"/>
          <w:rFonts w:asciiTheme="majorHAnsi" w:hAnsiTheme="majorHAnsi" w:cstheme="majorHAnsi"/>
          <w:color w:val="000000"/>
          <w:sz w:val="22"/>
          <w:szCs w:val="22"/>
        </w:rPr>
        <w:t>articulate</w:t>
      </w:r>
      <w:r w:rsidR="008C59B9">
        <w:rPr>
          <w:rStyle w:val="feature1"/>
          <w:rFonts w:asciiTheme="majorHAnsi" w:hAnsiTheme="majorHAnsi" w:cstheme="majorHAnsi"/>
          <w:color w:val="000000"/>
          <w:sz w:val="22"/>
          <w:szCs w:val="22"/>
        </w:rPr>
        <w:t xml:space="preserve"> and analyze</w:t>
      </w:r>
      <w:r w:rsidR="00E86223">
        <w:rPr>
          <w:rStyle w:val="feature1"/>
          <w:rFonts w:asciiTheme="majorHAnsi" w:hAnsiTheme="majorHAnsi" w:cstheme="majorHAnsi"/>
          <w:color w:val="000000"/>
          <w:sz w:val="22"/>
          <w:szCs w:val="22"/>
        </w:rPr>
        <w:t xml:space="preserve"> common </w:t>
      </w:r>
      <w:r w:rsidR="00DF30CA">
        <w:rPr>
          <w:rStyle w:val="feature1"/>
          <w:rFonts w:asciiTheme="majorHAnsi" w:hAnsiTheme="majorHAnsi" w:cstheme="majorHAnsi"/>
          <w:color w:val="000000"/>
          <w:sz w:val="22"/>
          <w:szCs w:val="22"/>
        </w:rPr>
        <w:t xml:space="preserve">classroom issues and </w:t>
      </w:r>
      <w:r w:rsidR="00533315">
        <w:rPr>
          <w:rStyle w:val="feature1"/>
          <w:rFonts w:asciiTheme="majorHAnsi" w:hAnsiTheme="majorHAnsi" w:cstheme="majorHAnsi"/>
          <w:color w:val="000000"/>
          <w:sz w:val="22"/>
          <w:szCs w:val="22"/>
        </w:rPr>
        <w:t>potential solutions</w:t>
      </w:r>
      <w:r w:rsidR="008C59B9">
        <w:rPr>
          <w:rStyle w:val="feature1"/>
          <w:rFonts w:asciiTheme="majorHAnsi" w:hAnsiTheme="majorHAnsi" w:cstheme="majorHAnsi"/>
          <w:color w:val="000000"/>
          <w:sz w:val="22"/>
          <w:szCs w:val="22"/>
        </w:rPr>
        <w:t xml:space="preserve"> through active</w:t>
      </w:r>
      <w:r w:rsidR="00ED1F8B">
        <w:rPr>
          <w:rStyle w:val="feature1"/>
          <w:rFonts w:asciiTheme="majorHAnsi" w:hAnsiTheme="majorHAnsi" w:cstheme="majorHAnsi"/>
          <w:color w:val="000000"/>
          <w:sz w:val="22"/>
          <w:szCs w:val="22"/>
        </w:rPr>
        <w:t xml:space="preserve"> participation in class discussions.</w:t>
      </w:r>
    </w:p>
    <w:p w14:paraId="5FE63F0E" w14:textId="46B78186" w:rsidR="00ED1F8B" w:rsidRDefault="00427950" w:rsidP="00212671">
      <w:pPr>
        <w:pStyle w:val="ListParagraph"/>
        <w:numPr>
          <w:ilvl w:val="0"/>
          <w:numId w:val="1"/>
        </w:numPr>
        <w:spacing w:after="0" w:line="240" w:lineRule="auto"/>
        <w:rPr>
          <w:rStyle w:val="feature1"/>
          <w:rFonts w:asciiTheme="majorHAnsi" w:hAnsiTheme="majorHAnsi" w:cstheme="majorHAnsi"/>
          <w:color w:val="000000"/>
          <w:sz w:val="22"/>
          <w:szCs w:val="22"/>
        </w:rPr>
      </w:pPr>
      <w:r>
        <w:rPr>
          <w:rStyle w:val="feature1"/>
          <w:rFonts w:asciiTheme="majorHAnsi" w:hAnsiTheme="majorHAnsi" w:cstheme="majorHAnsi"/>
          <w:color w:val="000000"/>
          <w:sz w:val="22"/>
          <w:szCs w:val="22"/>
        </w:rPr>
        <w:t>After observing three undergraduate classes, students will compare</w:t>
      </w:r>
      <w:r w:rsidR="00D45C3F">
        <w:rPr>
          <w:rStyle w:val="feature1"/>
          <w:rFonts w:asciiTheme="majorHAnsi" w:hAnsiTheme="majorHAnsi" w:cstheme="majorHAnsi"/>
          <w:color w:val="000000"/>
          <w:sz w:val="22"/>
          <w:szCs w:val="22"/>
        </w:rPr>
        <w:t xml:space="preserve"> various approaches to teaching</w:t>
      </w:r>
      <w:r w:rsidR="0034647E">
        <w:rPr>
          <w:rStyle w:val="feature1"/>
          <w:rFonts w:asciiTheme="majorHAnsi" w:hAnsiTheme="majorHAnsi" w:cstheme="majorHAnsi"/>
          <w:color w:val="000000"/>
          <w:sz w:val="22"/>
          <w:szCs w:val="22"/>
        </w:rPr>
        <w:t xml:space="preserve">, </w:t>
      </w:r>
      <w:r w:rsidR="00AC1E44">
        <w:rPr>
          <w:rStyle w:val="feature1"/>
          <w:rFonts w:asciiTheme="majorHAnsi" w:hAnsiTheme="majorHAnsi" w:cstheme="majorHAnsi"/>
          <w:color w:val="000000"/>
          <w:sz w:val="22"/>
          <w:szCs w:val="22"/>
        </w:rPr>
        <w:t xml:space="preserve">explain how </w:t>
      </w:r>
      <w:r w:rsidR="007A5A8B">
        <w:rPr>
          <w:rStyle w:val="feature1"/>
          <w:rFonts w:asciiTheme="majorHAnsi" w:hAnsiTheme="majorHAnsi" w:cstheme="majorHAnsi"/>
          <w:color w:val="000000"/>
          <w:sz w:val="22"/>
          <w:szCs w:val="22"/>
        </w:rPr>
        <w:t xml:space="preserve">these approaches </w:t>
      </w:r>
      <w:r w:rsidR="002F4AB1">
        <w:rPr>
          <w:rStyle w:val="feature1"/>
          <w:rFonts w:asciiTheme="majorHAnsi" w:hAnsiTheme="majorHAnsi" w:cstheme="majorHAnsi"/>
          <w:color w:val="000000"/>
          <w:sz w:val="22"/>
          <w:szCs w:val="22"/>
        </w:rPr>
        <w:t>impac</w:t>
      </w:r>
      <w:r w:rsidR="007A5A8B">
        <w:rPr>
          <w:rStyle w:val="feature1"/>
          <w:rFonts w:asciiTheme="majorHAnsi" w:hAnsiTheme="majorHAnsi" w:cstheme="majorHAnsi"/>
          <w:color w:val="000000"/>
          <w:sz w:val="22"/>
          <w:szCs w:val="22"/>
        </w:rPr>
        <w:t>t classroom dynamics</w:t>
      </w:r>
      <w:r w:rsidR="0034647E">
        <w:rPr>
          <w:rStyle w:val="feature1"/>
          <w:rFonts w:asciiTheme="majorHAnsi" w:hAnsiTheme="majorHAnsi" w:cstheme="majorHAnsi"/>
          <w:color w:val="000000"/>
          <w:sz w:val="22"/>
          <w:szCs w:val="22"/>
        </w:rPr>
        <w:t xml:space="preserve">, and </w:t>
      </w:r>
      <w:r w:rsidR="005F2E1D">
        <w:rPr>
          <w:rStyle w:val="feature1"/>
          <w:rFonts w:asciiTheme="majorHAnsi" w:hAnsiTheme="majorHAnsi" w:cstheme="majorHAnsi"/>
          <w:color w:val="000000"/>
          <w:sz w:val="22"/>
          <w:szCs w:val="22"/>
        </w:rPr>
        <w:t xml:space="preserve">acknowledge which approach the student prefers by </w:t>
      </w:r>
      <w:r w:rsidR="00E06836">
        <w:rPr>
          <w:rStyle w:val="feature1"/>
          <w:rFonts w:asciiTheme="majorHAnsi" w:hAnsiTheme="majorHAnsi" w:cstheme="majorHAnsi"/>
          <w:color w:val="000000"/>
          <w:sz w:val="22"/>
          <w:szCs w:val="22"/>
        </w:rPr>
        <w:t>writing a five-page observation essay.</w:t>
      </w:r>
      <w:r w:rsidR="007A5A8B">
        <w:rPr>
          <w:rStyle w:val="feature1"/>
          <w:rFonts w:asciiTheme="majorHAnsi" w:hAnsiTheme="majorHAnsi" w:cstheme="majorHAnsi"/>
          <w:color w:val="000000"/>
          <w:sz w:val="22"/>
          <w:szCs w:val="22"/>
        </w:rPr>
        <w:t xml:space="preserve"> </w:t>
      </w:r>
    </w:p>
    <w:p w14:paraId="3F6E11A0" w14:textId="77777777" w:rsidR="00105D8B" w:rsidRDefault="000044ED" w:rsidP="00212671">
      <w:pPr>
        <w:pStyle w:val="ListParagraph"/>
        <w:numPr>
          <w:ilvl w:val="0"/>
          <w:numId w:val="1"/>
        </w:numPr>
        <w:spacing w:after="0" w:line="240" w:lineRule="auto"/>
        <w:rPr>
          <w:rStyle w:val="feature1"/>
          <w:rFonts w:asciiTheme="majorHAnsi" w:hAnsiTheme="majorHAnsi" w:cstheme="majorHAnsi"/>
          <w:color w:val="000000"/>
          <w:sz w:val="22"/>
          <w:szCs w:val="22"/>
        </w:rPr>
      </w:pPr>
      <w:r>
        <w:rPr>
          <w:rStyle w:val="feature1"/>
          <w:rFonts w:asciiTheme="majorHAnsi" w:hAnsiTheme="majorHAnsi" w:cstheme="majorHAnsi"/>
          <w:color w:val="000000"/>
          <w:sz w:val="22"/>
          <w:szCs w:val="22"/>
        </w:rPr>
        <w:t xml:space="preserve">Given </w:t>
      </w:r>
      <w:r w:rsidR="008A2B24">
        <w:rPr>
          <w:rStyle w:val="feature1"/>
          <w:rFonts w:asciiTheme="majorHAnsi" w:hAnsiTheme="majorHAnsi" w:cstheme="majorHAnsi"/>
          <w:color w:val="000000"/>
          <w:sz w:val="22"/>
          <w:szCs w:val="22"/>
        </w:rPr>
        <w:t xml:space="preserve">an opportunity to choose </w:t>
      </w:r>
      <w:r w:rsidR="006D156D">
        <w:rPr>
          <w:rStyle w:val="feature1"/>
          <w:rFonts w:asciiTheme="majorHAnsi" w:hAnsiTheme="majorHAnsi" w:cstheme="majorHAnsi"/>
          <w:color w:val="000000"/>
          <w:sz w:val="22"/>
          <w:szCs w:val="22"/>
        </w:rPr>
        <w:t>a topic of interest</w:t>
      </w:r>
      <w:r w:rsidR="008A2B24">
        <w:rPr>
          <w:rStyle w:val="feature1"/>
          <w:rFonts w:asciiTheme="majorHAnsi" w:hAnsiTheme="majorHAnsi" w:cstheme="majorHAnsi"/>
          <w:color w:val="000000"/>
          <w:sz w:val="22"/>
          <w:szCs w:val="22"/>
        </w:rPr>
        <w:t xml:space="preserve">, students will </w:t>
      </w:r>
      <w:r w:rsidR="00FC6417">
        <w:rPr>
          <w:rStyle w:val="feature1"/>
          <w:rFonts w:asciiTheme="majorHAnsi" w:hAnsiTheme="majorHAnsi" w:cstheme="majorHAnsi"/>
          <w:color w:val="000000"/>
          <w:sz w:val="22"/>
          <w:szCs w:val="22"/>
        </w:rPr>
        <w:t xml:space="preserve">create </w:t>
      </w:r>
      <w:r w:rsidR="0097357C">
        <w:rPr>
          <w:rStyle w:val="feature1"/>
          <w:rFonts w:asciiTheme="majorHAnsi" w:hAnsiTheme="majorHAnsi" w:cstheme="majorHAnsi"/>
          <w:color w:val="000000"/>
          <w:sz w:val="22"/>
          <w:szCs w:val="22"/>
        </w:rPr>
        <w:t>their own lecture materi</w:t>
      </w:r>
      <w:r w:rsidR="00107239">
        <w:rPr>
          <w:rStyle w:val="feature1"/>
          <w:rFonts w:asciiTheme="majorHAnsi" w:hAnsiTheme="majorHAnsi" w:cstheme="majorHAnsi"/>
          <w:color w:val="000000"/>
          <w:sz w:val="22"/>
          <w:szCs w:val="22"/>
        </w:rPr>
        <w:t xml:space="preserve">als </w:t>
      </w:r>
      <w:r w:rsidR="00974533">
        <w:rPr>
          <w:rStyle w:val="feature1"/>
          <w:rFonts w:asciiTheme="majorHAnsi" w:hAnsiTheme="majorHAnsi" w:cstheme="majorHAnsi"/>
          <w:color w:val="000000"/>
          <w:sz w:val="22"/>
          <w:szCs w:val="22"/>
        </w:rPr>
        <w:t xml:space="preserve">and </w:t>
      </w:r>
      <w:r w:rsidR="008E2BA2">
        <w:rPr>
          <w:rStyle w:val="feature1"/>
          <w:rFonts w:asciiTheme="majorHAnsi" w:hAnsiTheme="majorHAnsi" w:cstheme="majorHAnsi"/>
          <w:color w:val="000000"/>
          <w:sz w:val="22"/>
          <w:szCs w:val="22"/>
        </w:rPr>
        <w:t xml:space="preserve">practice </w:t>
      </w:r>
      <w:r w:rsidR="00300CF7">
        <w:rPr>
          <w:rStyle w:val="feature1"/>
          <w:rFonts w:asciiTheme="majorHAnsi" w:hAnsiTheme="majorHAnsi" w:cstheme="majorHAnsi"/>
          <w:color w:val="000000"/>
          <w:sz w:val="22"/>
          <w:szCs w:val="22"/>
        </w:rPr>
        <w:t xml:space="preserve">delivering a </w:t>
      </w:r>
      <w:r w:rsidR="003E03CE">
        <w:rPr>
          <w:rStyle w:val="feature1"/>
          <w:rFonts w:asciiTheme="majorHAnsi" w:hAnsiTheme="majorHAnsi" w:cstheme="majorHAnsi"/>
          <w:color w:val="000000"/>
          <w:sz w:val="22"/>
          <w:szCs w:val="22"/>
        </w:rPr>
        <w:t>lecture</w:t>
      </w:r>
      <w:r w:rsidR="00300CF7">
        <w:rPr>
          <w:rStyle w:val="feature1"/>
          <w:rFonts w:asciiTheme="majorHAnsi" w:hAnsiTheme="majorHAnsi" w:cstheme="majorHAnsi"/>
          <w:color w:val="000000"/>
          <w:sz w:val="22"/>
          <w:szCs w:val="22"/>
        </w:rPr>
        <w:t xml:space="preserve"> in </w:t>
      </w:r>
      <w:r w:rsidR="006D156D">
        <w:rPr>
          <w:rStyle w:val="feature1"/>
          <w:rFonts w:asciiTheme="majorHAnsi" w:hAnsiTheme="majorHAnsi" w:cstheme="majorHAnsi"/>
          <w:color w:val="000000"/>
          <w:sz w:val="22"/>
          <w:szCs w:val="22"/>
        </w:rPr>
        <w:t>an 8</w:t>
      </w:r>
      <w:r w:rsidR="00300CF7">
        <w:rPr>
          <w:rStyle w:val="feature1"/>
          <w:rFonts w:asciiTheme="majorHAnsi" w:hAnsiTheme="majorHAnsi" w:cstheme="majorHAnsi"/>
          <w:color w:val="000000"/>
          <w:sz w:val="22"/>
          <w:szCs w:val="22"/>
        </w:rPr>
        <w:t>-minute mini-lesson presentation.</w:t>
      </w:r>
    </w:p>
    <w:p w14:paraId="394F8E20" w14:textId="17C3E18A" w:rsidR="00963311" w:rsidRPr="00E72C9C" w:rsidRDefault="00105D8B" w:rsidP="00212671">
      <w:pPr>
        <w:pStyle w:val="ListParagraph"/>
        <w:numPr>
          <w:ilvl w:val="0"/>
          <w:numId w:val="1"/>
        </w:numPr>
        <w:spacing w:after="0" w:line="240" w:lineRule="auto"/>
        <w:rPr>
          <w:rStyle w:val="feature1"/>
          <w:rFonts w:asciiTheme="majorHAnsi" w:hAnsiTheme="majorHAnsi" w:cstheme="majorHAnsi"/>
          <w:color w:val="000000"/>
          <w:sz w:val="22"/>
          <w:szCs w:val="22"/>
        </w:rPr>
      </w:pPr>
      <w:r>
        <w:rPr>
          <w:rStyle w:val="feature1"/>
          <w:rFonts w:asciiTheme="majorHAnsi" w:hAnsiTheme="majorHAnsi" w:cstheme="majorHAnsi"/>
          <w:color w:val="000000"/>
          <w:sz w:val="22"/>
          <w:szCs w:val="22"/>
        </w:rPr>
        <w:t xml:space="preserve">With the input of their supervising professor, </w:t>
      </w:r>
      <w:r w:rsidR="00A22BEB">
        <w:rPr>
          <w:rStyle w:val="feature1"/>
          <w:rFonts w:asciiTheme="majorHAnsi" w:hAnsiTheme="majorHAnsi" w:cstheme="majorHAnsi"/>
          <w:color w:val="000000"/>
          <w:sz w:val="22"/>
          <w:szCs w:val="22"/>
        </w:rPr>
        <w:t xml:space="preserve">students will develop and create a children’s book that </w:t>
      </w:r>
      <w:r w:rsidR="00DB4F72">
        <w:rPr>
          <w:rStyle w:val="feature1"/>
          <w:rFonts w:asciiTheme="majorHAnsi" w:hAnsiTheme="majorHAnsi" w:cstheme="majorHAnsi"/>
          <w:color w:val="000000"/>
          <w:sz w:val="22"/>
          <w:szCs w:val="22"/>
        </w:rPr>
        <w:t xml:space="preserve">covers a complex topic in an easier-to-understand and engaging format. </w:t>
      </w:r>
      <w:r w:rsidR="00300CF7">
        <w:rPr>
          <w:rStyle w:val="feature1"/>
          <w:rFonts w:asciiTheme="majorHAnsi" w:hAnsiTheme="majorHAnsi" w:cstheme="majorHAnsi"/>
          <w:color w:val="000000"/>
          <w:sz w:val="22"/>
          <w:szCs w:val="22"/>
        </w:rPr>
        <w:t xml:space="preserve"> </w:t>
      </w:r>
    </w:p>
    <w:p w14:paraId="034982BB" w14:textId="77777777" w:rsidR="00E72C9C" w:rsidRPr="00E72C9C" w:rsidRDefault="00E72C9C" w:rsidP="00E72C9C">
      <w:pPr>
        <w:pStyle w:val="ListParagraph"/>
        <w:spacing w:after="0" w:line="240" w:lineRule="auto"/>
        <w:ind w:left="360"/>
        <w:rPr>
          <w:rFonts w:asciiTheme="majorHAnsi" w:hAnsiTheme="majorHAnsi" w:cstheme="majorHAnsi"/>
          <w:color w:val="000000"/>
          <w:sz w:val="22"/>
          <w:szCs w:val="22"/>
        </w:rPr>
      </w:pPr>
    </w:p>
    <w:p w14:paraId="06059FD4" w14:textId="3F16D430" w:rsidR="00C33907" w:rsidRPr="00E72C9C" w:rsidRDefault="00DB79EB" w:rsidP="00E72C9C">
      <w:pPr>
        <w:pStyle w:val="Heading3"/>
      </w:pPr>
      <w:r w:rsidRPr="00E72C9C">
        <w:t>Required Textbooks and Materials</w:t>
      </w:r>
      <w:r w:rsidR="00E72C9C">
        <w:t>:</w:t>
      </w:r>
    </w:p>
    <w:p w14:paraId="1B9EDADF" w14:textId="27D95AC0" w:rsidR="003C3ECB" w:rsidRPr="00173AFD" w:rsidRDefault="0013363F" w:rsidP="00212671">
      <w:pPr>
        <w:pStyle w:val="ListParagraph"/>
        <w:numPr>
          <w:ilvl w:val="0"/>
          <w:numId w:val="2"/>
        </w:numPr>
        <w:ind w:left="360"/>
        <w:rPr>
          <w:rFonts w:asciiTheme="majorHAnsi" w:hAnsiTheme="majorHAnsi" w:cstheme="majorHAnsi"/>
        </w:rPr>
      </w:pPr>
      <w:r w:rsidRPr="003C3ECB">
        <w:rPr>
          <w:rFonts w:asciiTheme="majorHAnsi" w:hAnsiTheme="majorHAnsi" w:cstheme="majorHAnsi"/>
          <w:sz w:val="22"/>
          <w:szCs w:val="22"/>
        </w:rPr>
        <w:t xml:space="preserve">Darby, F. &amp; </w:t>
      </w:r>
      <w:r w:rsidR="00CC1D53" w:rsidRPr="003C3ECB">
        <w:rPr>
          <w:rFonts w:asciiTheme="majorHAnsi" w:hAnsiTheme="majorHAnsi" w:cstheme="majorHAnsi"/>
          <w:sz w:val="22"/>
          <w:szCs w:val="22"/>
        </w:rPr>
        <w:t>Lang, J.M.  (20</w:t>
      </w:r>
      <w:r w:rsidR="00DC6D79">
        <w:rPr>
          <w:rFonts w:asciiTheme="majorHAnsi" w:hAnsiTheme="majorHAnsi" w:cstheme="majorHAnsi"/>
          <w:sz w:val="22"/>
          <w:szCs w:val="22"/>
        </w:rPr>
        <w:t>21</w:t>
      </w:r>
      <w:r w:rsidR="00CC1D53" w:rsidRPr="003C3ECB">
        <w:rPr>
          <w:rFonts w:asciiTheme="majorHAnsi" w:hAnsiTheme="majorHAnsi" w:cstheme="majorHAnsi"/>
          <w:sz w:val="22"/>
          <w:szCs w:val="22"/>
        </w:rPr>
        <w:t xml:space="preserve">).  </w:t>
      </w:r>
      <w:r w:rsidR="003C3ECB" w:rsidRPr="00173AFD">
        <w:rPr>
          <w:rFonts w:asciiTheme="majorHAnsi" w:hAnsiTheme="majorHAnsi" w:cstheme="majorHAnsi"/>
          <w:i/>
        </w:rPr>
        <w:t>Small Teaching: Everyday Le</w:t>
      </w:r>
      <w:r w:rsidR="003C3ECB">
        <w:rPr>
          <w:rFonts w:asciiTheme="majorHAnsi" w:hAnsiTheme="majorHAnsi" w:cstheme="majorHAnsi"/>
          <w:i/>
        </w:rPr>
        <w:t>s</w:t>
      </w:r>
      <w:r w:rsidR="003C3ECB" w:rsidRPr="00173AFD">
        <w:rPr>
          <w:rFonts w:asciiTheme="majorHAnsi" w:hAnsiTheme="majorHAnsi" w:cstheme="majorHAnsi"/>
          <w:i/>
        </w:rPr>
        <w:t>sons from the Science of Learning</w:t>
      </w:r>
      <w:r w:rsidR="000436FC">
        <w:rPr>
          <w:rFonts w:asciiTheme="majorHAnsi" w:hAnsiTheme="majorHAnsi" w:cstheme="majorHAnsi"/>
          <w:i/>
        </w:rPr>
        <w:t>, 2</w:t>
      </w:r>
      <w:r w:rsidR="000436FC" w:rsidRPr="000436FC">
        <w:rPr>
          <w:rFonts w:asciiTheme="majorHAnsi" w:hAnsiTheme="majorHAnsi" w:cstheme="majorHAnsi"/>
          <w:i/>
          <w:vertAlign w:val="superscript"/>
        </w:rPr>
        <w:t>nd</w:t>
      </w:r>
      <w:r w:rsidR="000436FC">
        <w:rPr>
          <w:rFonts w:asciiTheme="majorHAnsi" w:hAnsiTheme="majorHAnsi" w:cstheme="majorHAnsi"/>
          <w:i/>
        </w:rPr>
        <w:t xml:space="preserve"> edition</w:t>
      </w:r>
      <w:r w:rsidR="003C3ECB" w:rsidRPr="00173AFD">
        <w:rPr>
          <w:rFonts w:asciiTheme="majorHAnsi" w:hAnsiTheme="majorHAnsi" w:cstheme="majorHAnsi"/>
          <w:i/>
        </w:rPr>
        <w:t>.</w:t>
      </w:r>
      <w:r w:rsidR="003C3ECB" w:rsidRPr="00173AFD">
        <w:rPr>
          <w:rFonts w:asciiTheme="majorHAnsi" w:hAnsiTheme="majorHAnsi" w:cstheme="majorHAnsi"/>
        </w:rPr>
        <w:t xml:space="preserve"> San Francisco, CA:  Jossey-Bass.</w:t>
      </w:r>
    </w:p>
    <w:p w14:paraId="75E46C84" w14:textId="383F628C" w:rsidR="00CC1D53" w:rsidRPr="003C3ECB" w:rsidRDefault="00CC1D53" w:rsidP="00212671">
      <w:pPr>
        <w:pStyle w:val="ListParagraph"/>
        <w:numPr>
          <w:ilvl w:val="0"/>
          <w:numId w:val="2"/>
        </w:numPr>
        <w:spacing w:after="0" w:line="240" w:lineRule="auto"/>
        <w:ind w:left="360" w:right="-720"/>
        <w:rPr>
          <w:rFonts w:asciiTheme="majorHAnsi" w:hAnsiTheme="majorHAnsi" w:cstheme="majorHAnsi"/>
          <w:sz w:val="22"/>
          <w:szCs w:val="22"/>
        </w:rPr>
      </w:pPr>
      <w:r w:rsidRPr="003C3ECB">
        <w:rPr>
          <w:rFonts w:asciiTheme="majorHAnsi" w:hAnsiTheme="majorHAnsi" w:cstheme="majorHAnsi"/>
          <w:sz w:val="22"/>
          <w:szCs w:val="22"/>
        </w:rPr>
        <w:t xml:space="preserve">Svinicki, M. &amp; McKeachie, M.J.  (2011).   </w:t>
      </w:r>
      <w:r w:rsidRPr="003C3ECB">
        <w:rPr>
          <w:rFonts w:asciiTheme="majorHAnsi" w:hAnsiTheme="majorHAnsi" w:cstheme="majorHAnsi"/>
          <w:i/>
          <w:sz w:val="22"/>
          <w:szCs w:val="22"/>
        </w:rPr>
        <w:t>McKeachie’s Teaching Tips:  Strategies, Research, and Theory for College and University Teachers, 1</w:t>
      </w:r>
      <w:r w:rsidR="00204333" w:rsidRPr="003C3ECB">
        <w:rPr>
          <w:rFonts w:asciiTheme="majorHAnsi" w:hAnsiTheme="majorHAnsi" w:cstheme="majorHAnsi"/>
          <w:i/>
          <w:sz w:val="22"/>
          <w:szCs w:val="22"/>
        </w:rPr>
        <w:t>4</w:t>
      </w:r>
      <w:r w:rsidRPr="003C3ECB">
        <w:rPr>
          <w:rFonts w:asciiTheme="majorHAnsi" w:hAnsiTheme="majorHAnsi" w:cstheme="majorHAnsi"/>
          <w:i/>
          <w:sz w:val="22"/>
          <w:szCs w:val="22"/>
          <w:vertAlign w:val="superscript"/>
        </w:rPr>
        <w:t>th</w:t>
      </w:r>
      <w:r w:rsidRPr="003C3ECB">
        <w:rPr>
          <w:rFonts w:asciiTheme="majorHAnsi" w:hAnsiTheme="majorHAnsi" w:cstheme="majorHAnsi"/>
          <w:i/>
          <w:sz w:val="22"/>
          <w:szCs w:val="22"/>
        </w:rPr>
        <w:t xml:space="preserve"> Edition. </w:t>
      </w:r>
      <w:r w:rsidRPr="003C3ECB">
        <w:rPr>
          <w:rFonts w:asciiTheme="majorHAnsi" w:hAnsiTheme="majorHAnsi" w:cstheme="majorHAnsi"/>
          <w:sz w:val="22"/>
          <w:szCs w:val="22"/>
        </w:rPr>
        <w:t>Belmont, CA:  Wadsworth.</w:t>
      </w:r>
    </w:p>
    <w:p w14:paraId="2A571CB1" w14:textId="7987A625" w:rsidR="00A56767" w:rsidRPr="00F263EB" w:rsidRDefault="00723160" w:rsidP="00212671">
      <w:pPr>
        <w:pStyle w:val="ListParagraph"/>
        <w:numPr>
          <w:ilvl w:val="0"/>
          <w:numId w:val="2"/>
        </w:numPr>
        <w:spacing w:after="0" w:line="240" w:lineRule="auto"/>
        <w:ind w:left="360"/>
        <w:rPr>
          <w:rFonts w:asciiTheme="majorHAnsi" w:hAnsiTheme="majorHAnsi" w:cstheme="majorHAnsi"/>
          <w:sz w:val="22"/>
          <w:szCs w:val="22"/>
        </w:rPr>
      </w:pPr>
      <w:r w:rsidRPr="00E72C9C">
        <w:rPr>
          <w:rFonts w:asciiTheme="majorHAnsi" w:hAnsiTheme="majorHAnsi" w:cstheme="majorHAnsi"/>
          <w:sz w:val="22"/>
          <w:szCs w:val="22"/>
        </w:rPr>
        <w:t xml:space="preserve">Additional assigned readings provided throughout the semester </w:t>
      </w:r>
      <w:r w:rsidRPr="00E72C9C">
        <w:rPr>
          <w:rFonts w:asciiTheme="majorHAnsi" w:hAnsiTheme="majorHAnsi" w:cstheme="majorHAnsi"/>
          <w:b/>
          <w:sz w:val="22"/>
          <w:szCs w:val="22"/>
        </w:rPr>
        <w:t xml:space="preserve">via </w:t>
      </w:r>
      <w:r w:rsidR="00204333" w:rsidRPr="00E72C9C">
        <w:rPr>
          <w:rFonts w:asciiTheme="majorHAnsi" w:hAnsiTheme="majorHAnsi" w:cstheme="majorHAnsi"/>
          <w:b/>
          <w:sz w:val="22"/>
          <w:szCs w:val="22"/>
        </w:rPr>
        <w:t>Canvas</w:t>
      </w:r>
    </w:p>
    <w:p w14:paraId="0FE1D397" w14:textId="77777777" w:rsidR="00031D3F" w:rsidRDefault="00031D3F" w:rsidP="00031D3F">
      <w:pPr>
        <w:pStyle w:val="ListParagraph"/>
        <w:spacing w:after="0" w:line="240" w:lineRule="auto"/>
        <w:ind w:left="360"/>
        <w:rPr>
          <w:rFonts w:asciiTheme="majorHAnsi" w:hAnsiTheme="majorHAnsi" w:cstheme="majorHAnsi"/>
          <w:sz w:val="22"/>
          <w:szCs w:val="22"/>
        </w:rPr>
      </w:pPr>
    </w:p>
    <w:p w14:paraId="500040AE" w14:textId="7C849F2C" w:rsidR="00A56767" w:rsidRPr="00031D3F" w:rsidRDefault="00204333" w:rsidP="00031D3F">
      <w:pPr>
        <w:rPr>
          <w:rFonts w:asciiTheme="majorHAnsi" w:hAnsiTheme="majorHAnsi" w:cstheme="majorHAnsi"/>
          <w:sz w:val="22"/>
          <w:szCs w:val="22"/>
        </w:rPr>
      </w:pPr>
      <w:r w:rsidRPr="00031D3F">
        <w:rPr>
          <w:rFonts w:asciiTheme="majorHAnsi" w:hAnsiTheme="majorHAnsi" w:cstheme="majorHAnsi"/>
          <w:sz w:val="22"/>
          <w:szCs w:val="22"/>
        </w:rPr>
        <w:t>Canvas</w:t>
      </w:r>
      <w:r w:rsidR="00DB79EB" w:rsidRPr="00031D3F">
        <w:rPr>
          <w:rFonts w:asciiTheme="majorHAnsi" w:hAnsiTheme="majorHAnsi" w:cstheme="majorHAnsi"/>
          <w:sz w:val="22"/>
          <w:szCs w:val="22"/>
        </w:rPr>
        <w:t xml:space="preserve"> will be an important resource throughout the semester.  Your grades will be posted through </w:t>
      </w:r>
      <w:r w:rsidR="00436651" w:rsidRPr="00031D3F">
        <w:rPr>
          <w:rFonts w:asciiTheme="majorHAnsi" w:hAnsiTheme="majorHAnsi" w:cstheme="majorHAnsi"/>
          <w:sz w:val="22"/>
          <w:szCs w:val="22"/>
        </w:rPr>
        <w:t>Canvas</w:t>
      </w:r>
      <w:r w:rsidR="00DB79EB" w:rsidRPr="00031D3F">
        <w:rPr>
          <w:rFonts w:asciiTheme="majorHAnsi" w:hAnsiTheme="majorHAnsi" w:cstheme="majorHAnsi"/>
          <w:sz w:val="22"/>
          <w:szCs w:val="22"/>
        </w:rPr>
        <w:t xml:space="preserve"> and supplemental readings will be provided.  Make sure you have access to </w:t>
      </w:r>
      <w:r w:rsidR="00436651" w:rsidRPr="00031D3F">
        <w:rPr>
          <w:rFonts w:asciiTheme="majorHAnsi" w:hAnsiTheme="majorHAnsi" w:cstheme="majorHAnsi"/>
          <w:sz w:val="22"/>
          <w:szCs w:val="22"/>
        </w:rPr>
        <w:t>Canvas</w:t>
      </w:r>
      <w:r w:rsidR="00031D3F">
        <w:rPr>
          <w:rFonts w:asciiTheme="majorHAnsi" w:hAnsiTheme="majorHAnsi" w:cstheme="majorHAnsi"/>
          <w:sz w:val="22"/>
          <w:szCs w:val="22"/>
        </w:rPr>
        <w:t xml:space="preserve"> for this course!</w:t>
      </w:r>
    </w:p>
    <w:p w14:paraId="221B80ED" w14:textId="39E548B2" w:rsidR="00971576" w:rsidRPr="00E72C9C" w:rsidRDefault="00971576" w:rsidP="00212671">
      <w:pPr>
        <w:pStyle w:val="ListParagraph"/>
        <w:numPr>
          <w:ilvl w:val="1"/>
          <w:numId w:val="3"/>
        </w:numPr>
        <w:tabs>
          <w:tab w:val="left" w:pos="7740"/>
        </w:tabs>
        <w:spacing w:after="0" w:line="240" w:lineRule="auto"/>
        <w:rPr>
          <w:rStyle w:val="Hyperlink"/>
          <w:rFonts w:asciiTheme="majorHAnsi" w:hAnsiTheme="majorHAnsi" w:cstheme="majorHAnsi"/>
          <w:color w:val="auto"/>
          <w:sz w:val="22"/>
          <w:szCs w:val="22"/>
          <w:u w:val="none"/>
        </w:rPr>
      </w:pPr>
      <w:r w:rsidRPr="00E72C9C">
        <w:rPr>
          <w:rFonts w:asciiTheme="majorHAnsi" w:hAnsiTheme="majorHAnsi" w:cstheme="majorHAnsi"/>
          <w:sz w:val="22"/>
          <w:szCs w:val="22"/>
        </w:rPr>
        <w:t>Canvas support is available 24/7 by calling 1-855-597-3401 or by clicking on the “?” icon on your Canvas Dashboard.</w:t>
      </w:r>
    </w:p>
    <w:p w14:paraId="6631AF69" w14:textId="2E064582" w:rsidR="004200BA" w:rsidRPr="00E72C9C" w:rsidRDefault="00971576" w:rsidP="00212671">
      <w:pPr>
        <w:pStyle w:val="ListParagraph"/>
        <w:numPr>
          <w:ilvl w:val="1"/>
          <w:numId w:val="3"/>
        </w:numPr>
        <w:tabs>
          <w:tab w:val="left" w:pos="7740"/>
        </w:tabs>
        <w:spacing w:after="0" w:line="240" w:lineRule="auto"/>
        <w:rPr>
          <w:rFonts w:asciiTheme="majorHAnsi" w:hAnsiTheme="majorHAnsi" w:cstheme="majorHAnsi"/>
          <w:color w:val="000000" w:themeColor="text1"/>
          <w:sz w:val="22"/>
          <w:szCs w:val="22"/>
        </w:rPr>
      </w:pPr>
      <w:r w:rsidRPr="00E72C9C">
        <w:rPr>
          <w:rFonts w:asciiTheme="majorHAnsi" w:hAnsiTheme="majorHAnsi" w:cstheme="majorHAnsi"/>
          <w:color w:val="000000" w:themeColor="text1"/>
          <w:sz w:val="22"/>
          <w:szCs w:val="22"/>
        </w:rPr>
        <w:t xml:space="preserve">If you are new to Canvas please complete the </w:t>
      </w:r>
      <w:r w:rsidRPr="00E72C9C">
        <w:rPr>
          <w:rFonts w:asciiTheme="majorHAnsi" w:hAnsiTheme="majorHAnsi" w:cstheme="majorHAnsi"/>
          <w:color w:val="000000" w:themeColor="text1"/>
          <w:sz w:val="22"/>
          <w:szCs w:val="22"/>
          <w:shd w:val="clear" w:color="auto" w:fill="FFFFFF"/>
        </w:rPr>
        <w:t xml:space="preserve">Canvas Student Orientation training course before starting the course: </w:t>
      </w:r>
      <w:hyperlink r:id="rId10" w:history="1">
        <w:r w:rsidR="00303D43" w:rsidRPr="00893F2E">
          <w:rPr>
            <w:rStyle w:val="Hyperlink"/>
            <w:rFonts w:asciiTheme="majorHAnsi" w:hAnsiTheme="majorHAnsi" w:cstheme="majorHAnsi"/>
            <w:sz w:val="22"/>
            <w:szCs w:val="22"/>
            <w:shd w:val="clear" w:color="auto" w:fill="FFFFFF"/>
          </w:rPr>
          <w:t>https://uta.instructure.com/courses/17157</w:t>
        </w:r>
      </w:hyperlink>
      <w:r w:rsidRPr="00E72C9C">
        <w:rPr>
          <w:rFonts w:asciiTheme="majorHAnsi" w:hAnsiTheme="majorHAnsi" w:cstheme="majorHAnsi"/>
          <w:color w:val="000000" w:themeColor="text1"/>
          <w:sz w:val="22"/>
          <w:szCs w:val="22"/>
          <w:shd w:val="clear" w:color="auto" w:fill="FFFFFF"/>
        </w:rPr>
        <w:t xml:space="preserve">  </w:t>
      </w:r>
    </w:p>
    <w:p w14:paraId="6627D48D" w14:textId="77777777" w:rsidR="00963311" w:rsidRPr="00E72C9C" w:rsidRDefault="00963311" w:rsidP="00E72C9C">
      <w:pPr>
        <w:pStyle w:val="ListParagraph"/>
        <w:tabs>
          <w:tab w:val="left" w:pos="7740"/>
        </w:tabs>
        <w:spacing w:after="0" w:line="240" w:lineRule="auto"/>
        <w:ind w:left="1440"/>
        <w:rPr>
          <w:rFonts w:asciiTheme="majorHAnsi" w:hAnsiTheme="majorHAnsi" w:cstheme="majorHAnsi"/>
          <w:color w:val="000000" w:themeColor="text1"/>
          <w:sz w:val="22"/>
          <w:szCs w:val="22"/>
        </w:rPr>
      </w:pPr>
    </w:p>
    <w:p w14:paraId="4D63FECB" w14:textId="06DB526D" w:rsidR="00343AA2" w:rsidRPr="00B56A47" w:rsidRDefault="004200BA" w:rsidP="00E72C9C">
      <w:pPr>
        <w:tabs>
          <w:tab w:val="left" w:pos="7740"/>
        </w:tabs>
        <w:rPr>
          <w:rFonts w:asciiTheme="majorHAnsi" w:hAnsiTheme="majorHAnsi" w:cstheme="majorHAnsi"/>
          <w:sz w:val="22"/>
          <w:szCs w:val="22"/>
        </w:rPr>
      </w:pPr>
      <w:r w:rsidRPr="00E72C9C">
        <w:rPr>
          <w:rStyle w:val="Heading3Char"/>
        </w:rPr>
        <w:t>Course Pre-requisites, Co-requisites, and/or other restrictions:</w:t>
      </w:r>
      <w:r w:rsidRPr="00E72C9C">
        <w:rPr>
          <w:rFonts w:asciiTheme="majorHAnsi" w:hAnsiTheme="majorHAnsi" w:cstheme="majorHAnsi"/>
          <w:b/>
          <w:sz w:val="22"/>
          <w:szCs w:val="22"/>
        </w:rPr>
        <w:t xml:space="preserve"> </w:t>
      </w:r>
      <w:r w:rsidRPr="00E72C9C">
        <w:rPr>
          <w:rFonts w:asciiTheme="majorHAnsi" w:hAnsiTheme="majorHAnsi" w:cstheme="majorHAnsi"/>
          <w:sz w:val="22"/>
          <w:szCs w:val="22"/>
        </w:rPr>
        <w:t xml:space="preserve">Students must complete Introduction to Psychology (PSYC 1315) before enrolling in this course. Students must have a minimum GPA of 3.5 and be a psychology major (other </w:t>
      </w:r>
      <w:r w:rsidRPr="00E72C9C">
        <w:rPr>
          <w:rFonts w:asciiTheme="majorHAnsi" w:hAnsiTheme="majorHAnsi" w:cstheme="majorHAnsi"/>
          <w:sz w:val="22"/>
          <w:szCs w:val="22"/>
        </w:rPr>
        <w:lastRenderedPageBreak/>
        <w:t>majors may be approved with instructor permission). Students must have earned a B or better in the class for which they will serve as a TA</w:t>
      </w:r>
      <w:r w:rsidR="00031D3F">
        <w:rPr>
          <w:rFonts w:asciiTheme="majorHAnsi" w:hAnsiTheme="majorHAnsi" w:cstheme="majorHAnsi"/>
          <w:sz w:val="22"/>
          <w:szCs w:val="22"/>
        </w:rPr>
        <w:t>,</w:t>
      </w:r>
      <w:r w:rsidRPr="00E72C9C">
        <w:rPr>
          <w:rFonts w:asciiTheme="majorHAnsi" w:hAnsiTheme="majorHAnsi" w:cstheme="majorHAnsi"/>
          <w:sz w:val="22"/>
          <w:szCs w:val="22"/>
        </w:rPr>
        <w:t xml:space="preserve"> and instructor approval is required.</w:t>
      </w:r>
    </w:p>
    <w:p w14:paraId="3BB39185" w14:textId="2498D46C" w:rsidR="00502472" w:rsidRPr="00EE3664" w:rsidRDefault="00502472" w:rsidP="00EE3664">
      <w:pPr>
        <w:pStyle w:val="Heading1"/>
      </w:pPr>
      <w:r w:rsidRPr="00EE3664">
        <w:t xml:space="preserve">Course </w:t>
      </w:r>
      <w:r w:rsidR="004D5D3A" w:rsidRPr="00EE3664">
        <w:t>Assignments</w:t>
      </w:r>
    </w:p>
    <w:p w14:paraId="0489D74F" w14:textId="2A30AC4E" w:rsidR="00B5103E" w:rsidRPr="00E72C9C" w:rsidRDefault="00B5103E" w:rsidP="00E72C9C">
      <w:pPr>
        <w:rPr>
          <w:rFonts w:asciiTheme="majorHAnsi" w:hAnsiTheme="majorHAnsi" w:cstheme="majorHAnsi"/>
          <w:sz w:val="22"/>
          <w:szCs w:val="22"/>
        </w:rPr>
      </w:pPr>
    </w:p>
    <w:p w14:paraId="2E9065CE" w14:textId="0212B99B" w:rsidR="00CA54DC" w:rsidRDefault="00EC2827" w:rsidP="00E72C9C">
      <w:pPr>
        <w:rPr>
          <w:rStyle w:val="Heading3Char"/>
          <w:b w:val="0"/>
          <w:bCs w:val="0"/>
        </w:rPr>
      </w:pPr>
      <w:r>
        <w:rPr>
          <w:rStyle w:val="Heading3Char"/>
        </w:rPr>
        <w:t xml:space="preserve">Class Participation and Discussions: </w:t>
      </w:r>
      <w:r>
        <w:rPr>
          <w:rStyle w:val="Heading3Char"/>
          <w:b w:val="0"/>
          <w:bCs w:val="0"/>
        </w:rPr>
        <w:t xml:space="preserve">This course is a discussion-based course. It is expected that you come to class prepared, having read the assigned readings and provided discussion questions on Canvas. </w:t>
      </w:r>
      <w:r w:rsidR="002867B0">
        <w:rPr>
          <w:rStyle w:val="Heading3Char"/>
          <w:b w:val="0"/>
          <w:bCs w:val="0"/>
        </w:rPr>
        <w:t>Participating in the class discussion and interacting with your peers and your professor is important</w:t>
      </w:r>
      <w:r w:rsidR="0001431E">
        <w:rPr>
          <w:rStyle w:val="Heading3Char"/>
          <w:b w:val="0"/>
          <w:bCs w:val="0"/>
        </w:rPr>
        <w:t>;</w:t>
      </w:r>
      <w:r w:rsidR="002867B0">
        <w:rPr>
          <w:rStyle w:val="Heading3Char"/>
          <w:b w:val="0"/>
          <w:bCs w:val="0"/>
        </w:rPr>
        <w:t xml:space="preserve"> it is also what make</w:t>
      </w:r>
      <w:r w:rsidR="00CA54DC">
        <w:rPr>
          <w:rStyle w:val="Heading3Char"/>
          <w:b w:val="0"/>
          <w:bCs w:val="0"/>
        </w:rPr>
        <w:t>s</w:t>
      </w:r>
      <w:r w:rsidR="002867B0">
        <w:rPr>
          <w:rStyle w:val="Heading3Char"/>
          <w:b w:val="0"/>
          <w:bCs w:val="0"/>
        </w:rPr>
        <w:t xml:space="preserve"> this course fun and engaging</w:t>
      </w:r>
      <w:r w:rsidR="00CA54DC">
        <w:rPr>
          <w:rStyle w:val="Heading3Char"/>
          <w:b w:val="0"/>
          <w:bCs w:val="0"/>
        </w:rPr>
        <w:t>.</w:t>
      </w:r>
    </w:p>
    <w:p w14:paraId="78B6F556" w14:textId="55B8D356" w:rsidR="00EC2827" w:rsidRPr="00EC2827" w:rsidRDefault="002867B0" w:rsidP="00E72C9C">
      <w:pPr>
        <w:rPr>
          <w:rStyle w:val="Heading3Char"/>
          <w:b w:val="0"/>
          <w:bCs w:val="0"/>
        </w:rPr>
      </w:pPr>
      <w:r>
        <w:rPr>
          <w:rStyle w:val="Heading3Char"/>
          <w:b w:val="0"/>
          <w:bCs w:val="0"/>
        </w:rPr>
        <w:t xml:space="preserve"> </w:t>
      </w:r>
    </w:p>
    <w:p w14:paraId="78905654" w14:textId="205BB18B" w:rsidR="00B5103E" w:rsidRDefault="00B5103E" w:rsidP="00E72C9C">
      <w:pPr>
        <w:rPr>
          <w:rFonts w:asciiTheme="majorHAnsi" w:hAnsiTheme="majorHAnsi" w:cstheme="majorHAnsi"/>
          <w:sz w:val="22"/>
          <w:szCs w:val="22"/>
        </w:rPr>
      </w:pPr>
      <w:r w:rsidRPr="00E72C9C">
        <w:rPr>
          <w:rStyle w:val="Heading3Char"/>
        </w:rPr>
        <w:t>Classroom Observation Reflection Essay:</w:t>
      </w:r>
      <w:r w:rsidRPr="00E72C9C">
        <w:rPr>
          <w:rFonts w:asciiTheme="majorHAnsi" w:hAnsiTheme="majorHAnsi" w:cstheme="majorHAnsi"/>
          <w:sz w:val="22"/>
          <w:szCs w:val="22"/>
        </w:rPr>
        <w:t xml:space="preserve"> Teachers can learn a great deal by observing their peers in action. Classroom observations outside your discipline are especially powerful because you can focus on the teaching rather than the content. You will select and observe three undergraduate classes taught by three different instructors. </w:t>
      </w:r>
      <w:r w:rsidRPr="00E72C9C">
        <w:rPr>
          <w:rFonts w:asciiTheme="majorHAnsi" w:hAnsiTheme="majorHAnsi" w:cstheme="majorHAnsi"/>
          <w:bCs/>
          <w:sz w:val="22"/>
          <w:szCs w:val="22"/>
        </w:rPr>
        <w:t>Two of the three courses you observe must be outside your home department. Please contact each instructor in adv</w:t>
      </w:r>
      <w:r w:rsidRPr="00E72C9C">
        <w:rPr>
          <w:rFonts w:asciiTheme="majorHAnsi" w:hAnsiTheme="majorHAnsi" w:cstheme="majorHAnsi"/>
          <w:sz w:val="22"/>
          <w:szCs w:val="22"/>
        </w:rPr>
        <w:t xml:space="preserve">ance for his/her permission to visit class. Also ask his/her preferences regarding when you visit, where you should sit, how you should join the virtual lecture etc. </w:t>
      </w:r>
    </w:p>
    <w:p w14:paraId="7B54FE3F" w14:textId="77777777" w:rsidR="00E72C9C" w:rsidRPr="00E72C9C" w:rsidRDefault="00E72C9C" w:rsidP="00E72C9C">
      <w:pPr>
        <w:rPr>
          <w:rFonts w:asciiTheme="majorHAnsi" w:hAnsiTheme="majorHAnsi" w:cstheme="majorHAnsi"/>
          <w:sz w:val="22"/>
          <w:szCs w:val="22"/>
        </w:rPr>
      </w:pPr>
    </w:p>
    <w:p w14:paraId="544CDBC3" w14:textId="77777777" w:rsidR="00B5103E" w:rsidRPr="00E72C9C" w:rsidRDefault="00B5103E" w:rsidP="00E72C9C">
      <w:pPr>
        <w:rPr>
          <w:rFonts w:asciiTheme="majorHAnsi" w:hAnsiTheme="majorHAnsi" w:cstheme="majorHAnsi"/>
          <w:sz w:val="22"/>
          <w:szCs w:val="22"/>
        </w:rPr>
      </w:pPr>
      <w:r w:rsidRPr="00E72C9C">
        <w:rPr>
          <w:rFonts w:asciiTheme="majorHAnsi" w:hAnsiTheme="majorHAnsi" w:cstheme="majorHAnsi"/>
          <w:sz w:val="22"/>
          <w:szCs w:val="22"/>
        </w:rPr>
        <w:t>Although you are free to observe anyone that you wish (aside from the limitations specified above), consider the following suggestions:</w:t>
      </w:r>
    </w:p>
    <w:p w14:paraId="23979C70" w14:textId="77777777" w:rsidR="00B5103E" w:rsidRPr="00E72C9C" w:rsidRDefault="00B5103E" w:rsidP="00212671">
      <w:pPr>
        <w:pStyle w:val="ListParagraph"/>
        <w:numPr>
          <w:ilvl w:val="0"/>
          <w:numId w:val="5"/>
        </w:numPr>
        <w:spacing w:after="0" w:line="240" w:lineRule="auto"/>
        <w:rPr>
          <w:rFonts w:asciiTheme="majorHAnsi" w:hAnsiTheme="majorHAnsi" w:cstheme="majorHAnsi"/>
          <w:sz w:val="22"/>
          <w:szCs w:val="22"/>
        </w:rPr>
      </w:pPr>
      <w:r w:rsidRPr="00E72C9C">
        <w:rPr>
          <w:rFonts w:asciiTheme="majorHAnsi" w:hAnsiTheme="majorHAnsi" w:cstheme="majorHAnsi"/>
          <w:sz w:val="22"/>
          <w:szCs w:val="22"/>
        </w:rPr>
        <w:t>Compare three sections of a single course taught by different instructors</w:t>
      </w:r>
    </w:p>
    <w:p w14:paraId="0A592AF0" w14:textId="77777777" w:rsidR="00B5103E" w:rsidRPr="00E72C9C" w:rsidRDefault="00B5103E" w:rsidP="00212671">
      <w:pPr>
        <w:pStyle w:val="ListParagraph"/>
        <w:numPr>
          <w:ilvl w:val="0"/>
          <w:numId w:val="5"/>
        </w:numPr>
        <w:spacing w:after="0" w:line="240" w:lineRule="auto"/>
        <w:rPr>
          <w:rFonts w:asciiTheme="majorHAnsi" w:hAnsiTheme="majorHAnsi" w:cstheme="majorHAnsi"/>
          <w:sz w:val="22"/>
          <w:szCs w:val="22"/>
        </w:rPr>
      </w:pPr>
      <w:r w:rsidRPr="00E72C9C">
        <w:rPr>
          <w:rFonts w:asciiTheme="majorHAnsi" w:hAnsiTheme="majorHAnsi" w:cstheme="majorHAnsi"/>
          <w:sz w:val="22"/>
          <w:szCs w:val="22"/>
        </w:rPr>
        <w:t>Compare three courses of similar size and format (e.g., three large lecture-format courses)</w:t>
      </w:r>
    </w:p>
    <w:p w14:paraId="19D10026" w14:textId="77777777" w:rsidR="00B5103E" w:rsidRPr="00E72C9C" w:rsidRDefault="00B5103E" w:rsidP="00212671">
      <w:pPr>
        <w:pStyle w:val="ListParagraph"/>
        <w:numPr>
          <w:ilvl w:val="0"/>
          <w:numId w:val="5"/>
        </w:numPr>
        <w:spacing w:after="0" w:line="240" w:lineRule="auto"/>
        <w:rPr>
          <w:rFonts w:asciiTheme="majorHAnsi" w:hAnsiTheme="majorHAnsi" w:cstheme="majorHAnsi"/>
          <w:sz w:val="22"/>
          <w:szCs w:val="22"/>
        </w:rPr>
      </w:pPr>
      <w:r w:rsidRPr="00E72C9C">
        <w:rPr>
          <w:rFonts w:asciiTheme="majorHAnsi" w:hAnsiTheme="majorHAnsi" w:cstheme="majorHAnsi"/>
          <w:sz w:val="22"/>
          <w:szCs w:val="22"/>
        </w:rPr>
        <w:t xml:space="preserve">Observe award-winning instructors (see a list at the Academy of Distinguished Teacher’s website: </w:t>
      </w:r>
      <w:hyperlink r:id="rId11" w:history="1">
        <w:r w:rsidRPr="00E72C9C">
          <w:rPr>
            <w:rStyle w:val="Hyperlink"/>
            <w:rFonts w:asciiTheme="majorHAnsi" w:hAnsiTheme="majorHAnsi" w:cstheme="majorHAnsi"/>
            <w:sz w:val="22"/>
            <w:szCs w:val="22"/>
          </w:rPr>
          <w:t>http://www.uta.edu/academy/index.php</w:t>
        </w:r>
      </w:hyperlink>
      <w:r w:rsidRPr="00E72C9C">
        <w:rPr>
          <w:rFonts w:asciiTheme="majorHAnsi" w:hAnsiTheme="majorHAnsi" w:cstheme="majorHAnsi"/>
          <w:sz w:val="22"/>
          <w:szCs w:val="22"/>
        </w:rPr>
        <w:t>)</w:t>
      </w:r>
    </w:p>
    <w:p w14:paraId="01FF65CF" w14:textId="77777777" w:rsidR="00B5103E" w:rsidRPr="00E72C9C" w:rsidRDefault="00B5103E" w:rsidP="00212671">
      <w:pPr>
        <w:pStyle w:val="ListParagraph"/>
        <w:numPr>
          <w:ilvl w:val="0"/>
          <w:numId w:val="5"/>
        </w:numPr>
        <w:spacing w:after="0" w:line="240" w:lineRule="auto"/>
        <w:rPr>
          <w:rFonts w:asciiTheme="majorHAnsi" w:hAnsiTheme="majorHAnsi" w:cstheme="majorHAnsi"/>
          <w:sz w:val="22"/>
          <w:szCs w:val="22"/>
        </w:rPr>
      </w:pPr>
      <w:r w:rsidRPr="00E72C9C">
        <w:rPr>
          <w:rFonts w:asciiTheme="majorHAnsi" w:hAnsiTheme="majorHAnsi" w:cstheme="majorHAnsi"/>
          <w:sz w:val="22"/>
          <w:szCs w:val="22"/>
        </w:rPr>
        <w:t>Observe three senior faculty members, three new faculty members, or some of each</w:t>
      </w:r>
    </w:p>
    <w:p w14:paraId="5B61C001" w14:textId="77777777" w:rsidR="00E72C9C" w:rsidRDefault="00E72C9C" w:rsidP="00E72C9C">
      <w:pPr>
        <w:rPr>
          <w:rFonts w:asciiTheme="majorHAnsi" w:hAnsiTheme="majorHAnsi" w:cstheme="majorHAnsi"/>
          <w:sz w:val="22"/>
          <w:szCs w:val="22"/>
        </w:rPr>
      </w:pPr>
    </w:p>
    <w:p w14:paraId="3DF16BEC" w14:textId="06AAA3FC" w:rsidR="00B5103E" w:rsidRPr="00E72C9C" w:rsidRDefault="00B5103E" w:rsidP="00E72C9C">
      <w:pPr>
        <w:rPr>
          <w:rFonts w:asciiTheme="majorHAnsi" w:hAnsiTheme="majorHAnsi" w:cstheme="majorHAnsi"/>
          <w:sz w:val="22"/>
          <w:szCs w:val="22"/>
        </w:rPr>
      </w:pPr>
      <w:r w:rsidRPr="00E72C9C">
        <w:rPr>
          <w:rFonts w:asciiTheme="majorHAnsi" w:hAnsiTheme="majorHAnsi" w:cstheme="majorHAnsi"/>
          <w:sz w:val="22"/>
          <w:szCs w:val="22"/>
        </w:rPr>
        <w:t>Elements to discuss in your essay include:</w:t>
      </w:r>
    </w:p>
    <w:p w14:paraId="71C61FA4" w14:textId="77777777" w:rsidR="00B5103E" w:rsidRPr="00E72C9C" w:rsidRDefault="00B5103E" w:rsidP="00212671">
      <w:pPr>
        <w:pStyle w:val="ListParagraph"/>
        <w:numPr>
          <w:ilvl w:val="0"/>
          <w:numId w:val="4"/>
        </w:numPr>
        <w:spacing w:after="0" w:line="240" w:lineRule="auto"/>
        <w:rPr>
          <w:rFonts w:asciiTheme="majorHAnsi" w:hAnsiTheme="majorHAnsi" w:cstheme="majorHAnsi"/>
          <w:sz w:val="22"/>
          <w:szCs w:val="22"/>
        </w:rPr>
      </w:pPr>
      <w:r w:rsidRPr="00E72C9C">
        <w:rPr>
          <w:rFonts w:asciiTheme="majorHAnsi" w:hAnsiTheme="majorHAnsi" w:cstheme="majorHAnsi"/>
          <w:sz w:val="22"/>
          <w:szCs w:val="22"/>
        </w:rPr>
        <w:t xml:space="preserve">How did the instructor spend class time (e.g., how many minutes spent lecturing, how many questions did the instructor ask, how many minutes were used to elicit discussion, did he/she use technology)? </w:t>
      </w:r>
    </w:p>
    <w:p w14:paraId="58B8BE6D" w14:textId="77777777" w:rsidR="00B5103E" w:rsidRPr="00E72C9C" w:rsidRDefault="00B5103E" w:rsidP="00212671">
      <w:pPr>
        <w:pStyle w:val="ListParagraph"/>
        <w:numPr>
          <w:ilvl w:val="0"/>
          <w:numId w:val="4"/>
        </w:numPr>
        <w:spacing w:after="0" w:line="240" w:lineRule="auto"/>
        <w:rPr>
          <w:rFonts w:asciiTheme="majorHAnsi" w:hAnsiTheme="majorHAnsi" w:cstheme="majorHAnsi"/>
          <w:sz w:val="22"/>
          <w:szCs w:val="22"/>
        </w:rPr>
      </w:pPr>
      <w:r w:rsidRPr="00E72C9C">
        <w:rPr>
          <w:rFonts w:asciiTheme="majorHAnsi" w:hAnsiTheme="majorHAnsi" w:cstheme="majorHAnsi"/>
          <w:sz w:val="22"/>
          <w:szCs w:val="22"/>
        </w:rPr>
        <w:t xml:space="preserve">What were the students doing during class (e.g., taking notes, asking questions, chatting in the textbox)? </w:t>
      </w:r>
    </w:p>
    <w:p w14:paraId="426E5282" w14:textId="77777777" w:rsidR="00B5103E" w:rsidRPr="00E72C9C" w:rsidRDefault="00B5103E" w:rsidP="00212671">
      <w:pPr>
        <w:pStyle w:val="ListParagraph"/>
        <w:numPr>
          <w:ilvl w:val="0"/>
          <w:numId w:val="4"/>
        </w:numPr>
        <w:spacing w:after="0" w:line="240" w:lineRule="auto"/>
        <w:rPr>
          <w:rFonts w:asciiTheme="majorHAnsi" w:hAnsiTheme="majorHAnsi" w:cstheme="majorHAnsi"/>
          <w:sz w:val="22"/>
          <w:szCs w:val="22"/>
        </w:rPr>
      </w:pPr>
      <w:r w:rsidRPr="00E72C9C">
        <w:rPr>
          <w:rFonts w:asciiTheme="majorHAnsi" w:hAnsiTheme="majorHAnsi" w:cstheme="majorHAnsi"/>
          <w:sz w:val="22"/>
          <w:szCs w:val="22"/>
        </w:rPr>
        <w:t>What were your experiences during class (e.g., could you understand the content, could you take good notes over the content, was technology used effectively, were you struggling to stay awake, would you like to take a course from this instructor, etc.)?</w:t>
      </w:r>
    </w:p>
    <w:p w14:paraId="1D60292F" w14:textId="77777777" w:rsidR="00B5103E" w:rsidRPr="00E72C9C" w:rsidRDefault="00B5103E" w:rsidP="00212671">
      <w:pPr>
        <w:pStyle w:val="ListParagraph"/>
        <w:numPr>
          <w:ilvl w:val="0"/>
          <w:numId w:val="4"/>
        </w:numPr>
        <w:spacing w:after="0" w:line="240" w:lineRule="auto"/>
        <w:rPr>
          <w:rFonts w:asciiTheme="majorHAnsi" w:hAnsiTheme="majorHAnsi" w:cstheme="majorHAnsi"/>
          <w:sz w:val="22"/>
          <w:szCs w:val="22"/>
        </w:rPr>
      </w:pPr>
      <w:r w:rsidRPr="00E72C9C">
        <w:rPr>
          <w:rFonts w:asciiTheme="majorHAnsi" w:hAnsiTheme="majorHAnsi" w:cstheme="majorHAnsi"/>
          <w:sz w:val="22"/>
          <w:szCs w:val="22"/>
        </w:rPr>
        <w:t>What qualities of this instructor/class would you like to integrate in your teaching?</w:t>
      </w:r>
    </w:p>
    <w:p w14:paraId="0D18AF64" w14:textId="77777777" w:rsidR="00B5103E" w:rsidRPr="00E72C9C" w:rsidRDefault="00B5103E" w:rsidP="00212671">
      <w:pPr>
        <w:pStyle w:val="ListParagraph"/>
        <w:numPr>
          <w:ilvl w:val="0"/>
          <w:numId w:val="4"/>
        </w:numPr>
        <w:spacing w:after="0" w:line="240" w:lineRule="auto"/>
        <w:rPr>
          <w:rFonts w:asciiTheme="majorHAnsi" w:hAnsiTheme="majorHAnsi" w:cstheme="majorHAnsi"/>
          <w:sz w:val="22"/>
          <w:szCs w:val="22"/>
        </w:rPr>
      </w:pPr>
      <w:r w:rsidRPr="00E72C9C">
        <w:rPr>
          <w:rFonts w:asciiTheme="majorHAnsi" w:hAnsiTheme="majorHAnsi" w:cstheme="majorHAnsi"/>
          <w:sz w:val="22"/>
          <w:szCs w:val="22"/>
        </w:rPr>
        <w:t>What qualities of this instructor/class would you like to avoid in your teaching?</w:t>
      </w:r>
    </w:p>
    <w:p w14:paraId="097DE359" w14:textId="77777777" w:rsidR="00E72C9C" w:rsidRDefault="00E72C9C" w:rsidP="00E72C9C">
      <w:pPr>
        <w:rPr>
          <w:rFonts w:asciiTheme="majorHAnsi" w:hAnsiTheme="majorHAnsi" w:cstheme="majorHAnsi"/>
          <w:sz w:val="22"/>
          <w:szCs w:val="22"/>
        </w:rPr>
      </w:pPr>
    </w:p>
    <w:p w14:paraId="1DEA5A8D" w14:textId="77777777" w:rsidR="005B55E6" w:rsidRDefault="00B5103E" w:rsidP="005B55E6">
      <w:pPr>
        <w:rPr>
          <w:rFonts w:asciiTheme="majorHAnsi" w:hAnsiTheme="majorHAnsi" w:cstheme="majorHAnsi"/>
          <w:sz w:val="22"/>
          <w:szCs w:val="22"/>
        </w:rPr>
      </w:pPr>
      <w:r w:rsidRPr="00E72C9C">
        <w:rPr>
          <w:rFonts w:asciiTheme="majorHAnsi" w:hAnsiTheme="majorHAnsi" w:cstheme="majorHAnsi"/>
          <w:sz w:val="22"/>
          <w:szCs w:val="22"/>
        </w:rPr>
        <w:t xml:space="preserve">Your essay should identify the three classes you observed (e.g., class title, instructor’s name, length of class period) and describe your observations. Your essay need not have any particular structure or format. Essays should be approximately five double-spaced pages. </w:t>
      </w:r>
    </w:p>
    <w:p w14:paraId="23C3CE0C" w14:textId="77777777" w:rsidR="005B55E6" w:rsidRDefault="005B55E6" w:rsidP="005B55E6">
      <w:pPr>
        <w:rPr>
          <w:rFonts w:asciiTheme="majorHAnsi" w:hAnsiTheme="majorHAnsi" w:cstheme="majorHAnsi"/>
          <w:sz w:val="22"/>
          <w:szCs w:val="22"/>
        </w:rPr>
      </w:pPr>
    </w:p>
    <w:p w14:paraId="760A5D4A" w14:textId="7142BAF3" w:rsidR="003E03CE" w:rsidRPr="00E72C9C" w:rsidRDefault="00BC46A9" w:rsidP="003E03CE">
      <w:pPr>
        <w:rPr>
          <w:rFonts w:asciiTheme="majorHAnsi" w:hAnsiTheme="majorHAnsi" w:cstheme="majorHAnsi"/>
          <w:sz w:val="22"/>
          <w:szCs w:val="22"/>
        </w:rPr>
      </w:pPr>
      <w:r>
        <w:rPr>
          <w:rStyle w:val="Heading3Char"/>
        </w:rPr>
        <w:t>Model Lecture Presentation</w:t>
      </w:r>
      <w:r w:rsidR="009E5518" w:rsidRPr="009922AD">
        <w:rPr>
          <w:rStyle w:val="Heading3Char"/>
        </w:rPr>
        <w:t>:</w:t>
      </w:r>
      <w:r w:rsidR="009E5518" w:rsidRPr="00E72C9C">
        <w:rPr>
          <w:rFonts w:asciiTheme="majorHAnsi" w:hAnsiTheme="majorHAnsi" w:cstheme="majorHAnsi"/>
          <w:sz w:val="22"/>
          <w:szCs w:val="22"/>
        </w:rPr>
        <w:t xml:space="preserve"> </w:t>
      </w:r>
      <w:r w:rsidR="003E03CE" w:rsidRPr="00E72C9C">
        <w:rPr>
          <w:rFonts w:asciiTheme="majorHAnsi" w:hAnsiTheme="majorHAnsi" w:cstheme="majorHAnsi"/>
          <w:sz w:val="22"/>
          <w:szCs w:val="22"/>
        </w:rPr>
        <w:t xml:space="preserve">You will present </w:t>
      </w:r>
      <w:r w:rsidR="002215C9">
        <w:rPr>
          <w:rFonts w:asciiTheme="majorHAnsi" w:hAnsiTheme="majorHAnsi" w:cstheme="majorHAnsi"/>
          <w:sz w:val="22"/>
          <w:szCs w:val="22"/>
        </w:rPr>
        <w:t>one</w:t>
      </w:r>
      <w:r w:rsidR="003E03CE" w:rsidRPr="00E72C9C">
        <w:rPr>
          <w:rFonts w:asciiTheme="majorHAnsi" w:hAnsiTheme="majorHAnsi" w:cstheme="majorHAnsi"/>
          <w:sz w:val="22"/>
          <w:szCs w:val="22"/>
        </w:rPr>
        <w:t xml:space="preserve"> mini-lesson in class. </w:t>
      </w:r>
      <w:r w:rsidR="002215C9">
        <w:rPr>
          <w:rFonts w:asciiTheme="majorHAnsi" w:hAnsiTheme="majorHAnsi" w:cstheme="majorHAnsi"/>
          <w:sz w:val="22"/>
          <w:szCs w:val="22"/>
        </w:rPr>
        <w:t>The</w:t>
      </w:r>
      <w:r w:rsidR="003E03CE" w:rsidRPr="00E72C9C">
        <w:rPr>
          <w:rFonts w:asciiTheme="majorHAnsi" w:hAnsiTheme="majorHAnsi" w:cstheme="majorHAnsi"/>
          <w:sz w:val="22"/>
          <w:szCs w:val="22"/>
        </w:rPr>
        <w:t xml:space="preserve"> mini-lesson should use no more than </w:t>
      </w:r>
      <w:r w:rsidR="002215C9">
        <w:rPr>
          <w:rFonts w:asciiTheme="majorHAnsi" w:hAnsiTheme="majorHAnsi" w:cstheme="majorHAnsi"/>
          <w:sz w:val="22"/>
          <w:szCs w:val="22"/>
        </w:rPr>
        <w:t>eight</w:t>
      </w:r>
      <w:r w:rsidR="003E03CE" w:rsidRPr="00E72C9C">
        <w:rPr>
          <w:rFonts w:asciiTheme="majorHAnsi" w:hAnsiTheme="majorHAnsi" w:cstheme="majorHAnsi"/>
          <w:sz w:val="22"/>
          <w:szCs w:val="22"/>
        </w:rPr>
        <w:t xml:space="preserve"> minutes of class time (including any preparation time). These lessons should be on a topic </w:t>
      </w:r>
      <w:r w:rsidR="003E03CE" w:rsidRPr="00E72C9C">
        <w:rPr>
          <w:rFonts w:asciiTheme="majorHAnsi" w:hAnsiTheme="majorHAnsi" w:cstheme="majorHAnsi"/>
          <w:b/>
          <w:sz w:val="22"/>
          <w:szCs w:val="22"/>
          <w:u w:val="single"/>
        </w:rPr>
        <w:t>outside</w:t>
      </w:r>
      <w:r w:rsidR="003E03CE" w:rsidRPr="00E72C9C">
        <w:rPr>
          <w:rFonts w:asciiTheme="majorHAnsi" w:hAnsiTheme="majorHAnsi" w:cstheme="majorHAnsi"/>
          <w:sz w:val="22"/>
          <w:szCs w:val="22"/>
        </w:rPr>
        <w:t xml:space="preserve"> of your area of expertise. </w:t>
      </w:r>
      <w:r w:rsidR="003E03CE" w:rsidRPr="00E72C9C">
        <w:rPr>
          <w:rFonts w:asciiTheme="majorHAnsi" w:hAnsiTheme="majorHAnsi" w:cstheme="majorHAnsi"/>
          <w:sz w:val="22"/>
          <w:szCs w:val="22"/>
          <w:u w:val="single"/>
        </w:rPr>
        <w:t>Prior</w:t>
      </w:r>
      <w:r w:rsidR="003E03CE" w:rsidRPr="00E72C9C">
        <w:rPr>
          <w:rFonts w:asciiTheme="majorHAnsi" w:hAnsiTheme="majorHAnsi" w:cstheme="majorHAnsi"/>
          <w:sz w:val="22"/>
          <w:szCs w:val="22"/>
        </w:rPr>
        <w:t xml:space="preserve"> to presenting your lesson, you will turn in a list of all required materials, one or more learning objectives for the lesson, and a specific description of the procedure for the lesson (if you choose to give a lecture, you’ll turn in your lecture notes and learning objectives). The learning objective should be an observable behavior that you will be able to measure during the lesson. Although not required, you are encouraged to try active learning techniques.</w:t>
      </w:r>
    </w:p>
    <w:p w14:paraId="0A4B0A64" w14:textId="06A9E808" w:rsidR="009E5518" w:rsidRDefault="009E5518" w:rsidP="003E03CE">
      <w:pPr>
        <w:rPr>
          <w:rFonts w:asciiTheme="majorHAnsi" w:hAnsiTheme="majorHAnsi" w:cstheme="majorHAnsi"/>
          <w:sz w:val="22"/>
          <w:szCs w:val="22"/>
        </w:rPr>
      </w:pPr>
    </w:p>
    <w:p w14:paraId="7BDA485C" w14:textId="77777777" w:rsidR="009E5518" w:rsidRPr="00E72C9C" w:rsidRDefault="009E5518" w:rsidP="009E5518">
      <w:pPr>
        <w:rPr>
          <w:rFonts w:asciiTheme="majorHAnsi" w:hAnsiTheme="majorHAnsi" w:cstheme="majorHAnsi"/>
          <w:sz w:val="22"/>
          <w:szCs w:val="22"/>
        </w:rPr>
      </w:pPr>
      <w:r w:rsidRPr="00E72C9C">
        <w:rPr>
          <w:rFonts w:asciiTheme="majorHAnsi" w:hAnsiTheme="majorHAnsi" w:cstheme="majorHAnsi"/>
          <w:sz w:val="22"/>
          <w:szCs w:val="22"/>
        </w:rPr>
        <w:t>After each lesson, you will receive formative feedback on each of the following criteria:</w:t>
      </w:r>
    </w:p>
    <w:p w14:paraId="0016EDCF" w14:textId="77777777" w:rsidR="009E5518" w:rsidRPr="00E72C9C" w:rsidRDefault="009E5518" w:rsidP="009E5518">
      <w:pPr>
        <w:pStyle w:val="ListParagraph"/>
        <w:numPr>
          <w:ilvl w:val="0"/>
          <w:numId w:val="7"/>
        </w:numPr>
        <w:spacing w:after="0" w:line="240" w:lineRule="auto"/>
        <w:rPr>
          <w:rFonts w:asciiTheme="majorHAnsi" w:hAnsiTheme="majorHAnsi" w:cstheme="majorHAnsi"/>
          <w:sz w:val="22"/>
          <w:szCs w:val="22"/>
        </w:rPr>
      </w:pPr>
      <w:r w:rsidRPr="00E72C9C">
        <w:rPr>
          <w:rFonts w:asciiTheme="majorHAnsi" w:hAnsiTheme="majorHAnsi" w:cstheme="majorHAnsi"/>
          <w:sz w:val="22"/>
          <w:szCs w:val="22"/>
        </w:rPr>
        <w:t>Did the lesson fulfill its learning objective(s)?</w:t>
      </w:r>
    </w:p>
    <w:p w14:paraId="0AADBF65" w14:textId="77777777" w:rsidR="009E5518" w:rsidRPr="00E72C9C" w:rsidRDefault="009E5518" w:rsidP="009E5518">
      <w:pPr>
        <w:pStyle w:val="ListParagraph"/>
        <w:numPr>
          <w:ilvl w:val="0"/>
          <w:numId w:val="7"/>
        </w:numPr>
        <w:spacing w:after="0" w:line="240" w:lineRule="auto"/>
        <w:rPr>
          <w:rFonts w:asciiTheme="majorHAnsi" w:hAnsiTheme="majorHAnsi" w:cstheme="majorHAnsi"/>
          <w:sz w:val="22"/>
          <w:szCs w:val="22"/>
        </w:rPr>
      </w:pPr>
      <w:r w:rsidRPr="00E72C9C">
        <w:rPr>
          <w:rFonts w:asciiTheme="majorHAnsi" w:hAnsiTheme="majorHAnsi" w:cstheme="majorHAnsi"/>
          <w:sz w:val="22"/>
          <w:szCs w:val="22"/>
        </w:rPr>
        <w:t xml:space="preserve">Did the lesson require higher-level thinking/learning skills from students? </w:t>
      </w:r>
    </w:p>
    <w:p w14:paraId="46944B14" w14:textId="77777777" w:rsidR="009E5518" w:rsidRPr="00E72C9C" w:rsidRDefault="009E5518" w:rsidP="009E5518">
      <w:pPr>
        <w:pStyle w:val="ListParagraph"/>
        <w:numPr>
          <w:ilvl w:val="0"/>
          <w:numId w:val="7"/>
        </w:numPr>
        <w:spacing w:after="0" w:line="240" w:lineRule="auto"/>
        <w:rPr>
          <w:rFonts w:asciiTheme="majorHAnsi" w:hAnsiTheme="majorHAnsi" w:cstheme="majorHAnsi"/>
          <w:sz w:val="22"/>
          <w:szCs w:val="22"/>
        </w:rPr>
      </w:pPr>
      <w:r w:rsidRPr="00E72C9C">
        <w:rPr>
          <w:rFonts w:asciiTheme="majorHAnsi" w:hAnsiTheme="majorHAnsi" w:cstheme="majorHAnsi"/>
          <w:sz w:val="22"/>
          <w:szCs w:val="22"/>
        </w:rPr>
        <w:t xml:space="preserve">Was the lesson appropriate in depth &amp; level of difficulty for an introductory course? </w:t>
      </w:r>
    </w:p>
    <w:p w14:paraId="4211070A" w14:textId="77777777" w:rsidR="009E5518" w:rsidRPr="00E72C9C" w:rsidRDefault="009E5518" w:rsidP="009E5518">
      <w:pPr>
        <w:pStyle w:val="ListParagraph"/>
        <w:numPr>
          <w:ilvl w:val="0"/>
          <w:numId w:val="7"/>
        </w:numPr>
        <w:spacing w:after="0" w:line="240" w:lineRule="auto"/>
        <w:rPr>
          <w:rFonts w:asciiTheme="majorHAnsi" w:hAnsiTheme="majorHAnsi" w:cstheme="majorHAnsi"/>
          <w:sz w:val="22"/>
          <w:szCs w:val="22"/>
        </w:rPr>
      </w:pPr>
      <w:r w:rsidRPr="00E72C9C">
        <w:rPr>
          <w:rFonts w:asciiTheme="majorHAnsi" w:hAnsiTheme="majorHAnsi" w:cstheme="majorHAnsi"/>
          <w:sz w:val="22"/>
          <w:szCs w:val="22"/>
        </w:rPr>
        <w:t>Was the lesson appropriate in duration?</w:t>
      </w:r>
    </w:p>
    <w:p w14:paraId="2247EAEB" w14:textId="77777777" w:rsidR="009E5518" w:rsidRPr="00E72C9C" w:rsidRDefault="009E5518" w:rsidP="009E5518">
      <w:pPr>
        <w:pStyle w:val="ListParagraph"/>
        <w:numPr>
          <w:ilvl w:val="0"/>
          <w:numId w:val="7"/>
        </w:numPr>
        <w:spacing w:after="0" w:line="240" w:lineRule="auto"/>
        <w:rPr>
          <w:rFonts w:asciiTheme="majorHAnsi" w:hAnsiTheme="majorHAnsi" w:cstheme="majorHAnsi"/>
          <w:sz w:val="22"/>
          <w:szCs w:val="22"/>
        </w:rPr>
      </w:pPr>
      <w:r w:rsidRPr="00E72C9C">
        <w:rPr>
          <w:rFonts w:asciiTheme="majorHAnsi" w:hAnsiTheme="majorHAnsi" w:cstheme="majorHAnsi"/>
          <w:sz w:val="22"/>
          <w:szCs w:val="22"/>
        </w:rPr>
        <w:t>Was the lesson clear and well-organized?</w:t>
      </w:r>
    </w:p>
    <w:p w14:paraId="14AD23A9" w14:textId="5135643B" w:rsidR="005B55E6" w:rsidRPr="009719B7" w:rsidRDefault="009E5518" w:rsidP="00E72C9C">
      <w:pPr>
        <w:pStyle w:val="ListParagraph"/>
        <w:numPr>
          <w:ilvl w:val="0"/>
          <w:numId w:val="7"/>
        </w:numPr>
        <w:spacing w:after="0" w:line="240" w:lineRule="auto"/>
        <w:rPr>
          <w:rFonts w:asciiTheme="majorHAnsi" w:hAnsiTheme="majorHAnsi" w:cstheme="majorHAnsi"/>
          <w:sz w:val="22"/>
          <w:szCs w:val="22"/>
        </w:rPr>
      </w:pPr>
      <w:r w:rsidRPr="00E72C9C">
        <w:rPr>
          <w:rFonts w:asciiTheme="majorHAnsi" w:hAnsiTheme="majorHAnsi" w:cstheme="majorHAnsi"/>
          <w:sz w:val="22"/>
          <w:szCs w:val="22"/>
        </w:rPr>
        <w:t>Was the lesson fun and engaging from a student’s point of view?</w:t>
      </w:r>
    </w:p>
    <w:p w14:paraId="2B468A70" w14:textId="77777777" w:rsidR="00AB1672" w:rsidRDefault="00AB1672" w:rsidP="00E72C9C">
      <w:pPr>
        <w:rPr>
          <w:rStyle w:val="Heading3Char"/>
        </w:rPr>
      </w:pPr>
    </w:p>
    <w:p w14:paraId="324DB282" w14:textId="07B24B64" w:rsidR="00E203F3" w:rsidRPr="00E203F3" w:rsidRDefault="00E203F3" w:rsidP="00E203F3">
      <w:pPr>
        <w:rPr>
          <w:rFonts w:asciiTheme="majorHAnsi" w:hAnsiTheme="majorHAnsi" w:cstheme="majorHAnsi"/>
          <w:sz w:val="22"/>
          <w:szCs w:val="22"/>
        </w:rPr>
      </w:pPr>
      <w:r w:rsidRPr="00E203F3">
        <w:rPr>
          <w:rFonts w:asciiTheme="majorHAnsi" w:hAnsiTheme="majorHAnsi" w:cstheme="majorHAnsi"/>
          <w:b/>
          <w:bCs/>
          <w:sz w:val="22"/>
          <w:szCs w:val="22"/>
        </w:rPr>
        <w:t>Children’s Book Project:</w:t>
      </w:r>
      <w:r w:rsidRPr="00E203F3">
        <w:rPr>
          <w:rFonts w:asciiTheme="majorHAnsi" w:hAnsiTheme="majorHAnsi" w:cstheme="majorHAnsi"/>
          <w:sz w:val="22"/>
          <w:szCs w:val="22"/>
        </w:rPr>
        <w:t xml:space="preserve"> For this project</w:t>
      </w:r>
      <w:r w:rsidR="002B6D8A">
        <w:rPr>
          <w:rFonts w:asciiTheme="majorHAnsi" w:hAnsiTheme="majorHAnsi" w:cstheme="majorHAnsi"/>
          <w:sz w:val="22"/>
          <w:szCs w:val="22"/>
        </w:rPr>
        <w:t>,</w:t>
      </w:r>
      <w:r w:rsidRPr="00E203F3">
        <w:rPr>
          <w:rFonts w:asciiTheme="majorHAnsi" w:hAnsiTheme="majorHAnsi" w:cstheme="majorHAnsi"/>
          <w:sz w:val="22"/>
          <w:szCs w:val="22"/>
        </w:rPr>
        <w:t xml:space="preserve"> you will write and illustrate a children’s book on a complex topic from the class you are assisting in this semester. You should discuss this project with your supervising professor and agree on a topic together. The overall purpose of the book is to teach a complex topic in a format that a young child could understand while telling an </w:t>
      </w:r>
      <w:r w:rsidR="002B6D8A">
        <w:rPr>
          <w:rFonts w:asciiTheme="majorHAnsi" w:hAnsiTheme="majorHAnsi" w:cstheme="majorHAnsi"/>
          <w:sz w:val="22"/>
          <w:szCs w:val="22"/>
        </w:rPr>
        <w:t>entertaining</w:t>
      </w:r>
      <w:r w:rsidRPr="00E203F3">
        <w:rPr>
          <w:rFonts w:asciiTheme="majorHAnsi" w:hAnsiTheme="majorHAnsi" w:cstheme="majorHAnsi"/>
          <w:sz w:val="22"/>
          <w:szCs w:val="22"/>
        </w:rPr>
        <w:t xml:space="preserve"> story. For some additional background information regarding this project</w:t>
      </w:r>
      <w:r w:rsidR="002B6D8A">
        <w:rPr>
          <w:rFonts w:asciiTheme="majorHAnsi" w:hAnsiTheme="majorHAnsi" w:cstheme="majorHAnsi"/>
          <w:sz w:val="22"/>
          <w:szCs w:val="22"/>
        </w:rPr>
        <w:t>,</w:t>
      </w:r>
      <w:r w:rsidRPr="00E203F3">
        <w:rPr>
          <w:rFonts w:asciiTheme="majorHAnsi" w:hAnsiTheme="majorHAnsi" w:cstheme="majorHAnsi"/>
          <w:sz w:val="22"/>
          <w:szCs w:val="22"/>
        </w:rPr>
        <w:t xml:space="preserve"> see: </w:t>
      </w:r>
      <w:hyperlink r:id="rId12" w:history="1">
        <w:r w:rsidRPr="00E203F3">
          <w:rPr>
            <w:rStyle w:val="Hyperlink"/>
            <w:rFonts w:asciiTheme="majorHAnsi" w:hAnsiTheme="majorHAnsi" w:cstheme="majorHAnsi"/>
            <w:sz w:val="22"/>
            <w:szCs w:val="22"/>
          </w:rPr>
          <w:t>https://bit.ly/33FcaEu</w:t>
        </w:r>
      </w:hyperlink>
      <w:r w:rsidRPr="00E203F3">
        <w:rPr>
          <w:rFonts w:asciiTheme="majorHAnsi" w:hAnsiTheme="majorHAnsi" w:cstheme="majorHAnsi"/>
          <w:sz w:val="22"/>
          <w:szCs w:val="22"/>
        </w:rPr>
        <w:t xml:space="preserve">. </w:t>
      </w:r>
      <w:r w:rsidR="00F740BB">
        <w:rPr>
          <w:rFonts w:asciiTheme="majorHAnsi" w:hAnsiTheme="majorHAnsi" w:cstheme="majorHAnsi"/>
          <w:sz w:val="22"/>
          <w:szCs w:val="22"/>
        </w:rPr>
        <w:t xml:space="preserve">Further instructions are available on Canvas, alongside tutorials on how to create your book. </w:t>
      </w:r>
    </w:p>
    <w:p w14:paraId="41239EC2" w14:textId="77777777" w:rsidR="00D75794" w:rsidRDefault="00D75794" w:rsidP="00E72C9C">
      <w:pPr>
        <w:rPr>
          <w:rFonts w:asciiTheme="majorHAnsi" w:hAnsiTheme="majorHAnsi" w:cstheme="majorHAnsi"/>
          <w:sz w:val="22"/>
          <w:szCs w:val="22"/>
        </w:rPr>
      </w:pPr>
    </w:p>
    <w:p w14:paraId="1A80FDF6" w14:textId="6104FFF0" w:rsidR="00BC6941" w:rsidRPr="00E72C9C" w:rsidRDefault="001A36E6" w:rsidP="00E72C9C">
      <w:pPr>
        <w:tabs>
          <w:tab w:val="left" w:pos="7740"/>
        </w:tabs>
        <w:contextualSpacing/>
        <w:rPr>
          <w:rFonts w:asciiTheme="majorHAnsi" w:hAnsiTheme="majorHAnsi" w:cstheme="majorHAnsi"/>
          <w:b/>
          <w:sz w:val="22"/>
          <w:szCs w:val="22"/>
        </w:rPr>
      </w:pPr>
      <w:r w:rsidRPr="00E72C9C">
        <w:rPr>
          <w:rFonts w:asciiTheme="majorHAnsi" w:hAnsiTheme="majorHAnsi" w:cstheme="majorHAnsi"/>
          <w:b/>
          <w:sz w:val="22"/>
          <w:szCs w:val="22"/>
        </w:rPr>
        <w:t>Evaluation:</w:t>
      </w:r>
    </w:p>
    <w:p w14:paraId="619B8AA0" w14:textId="77777777" w:rsidR="00BC6941" w:rsidRPr="00E72C9C" w:rsidRDefault="00BC6941" w:rsidP="00E72C9C">
      <w:pPr>
        <w:tabs>
          <w:tab w:val="left" w:pos="0"/>
          <w:tab w:val="left" w:pos="720"/>
          <w:tab w:val="left" w:pos="1287"/>
          <w:tab w:val="left" w:pos="1892"/>
          <w:tab w:val="left" w:pos="2376"/>
          <w:tab w:val="left" w:pos="5040"/>
          <w:tab w:val="left" w:pos="5400"/>
          <w:tab w:val="left" w:pos="6480"/>
        </w:tabs>
        <w:suppressAutoHyphens/>
        <w:ind w:left="360"/>
        <w:rPr>
          <w:rFonts w:asciiTheme="majorHAnsi" w:hAnsiTheme="majorHAnsi" w:cstheme="majorHAnsi"/>
          <w:sz w:val="22"/>
          <w:szCs w:val="22"/>
        </w:rPr>
      </w:pPr>
      <w:r w:rsidRPr="00E72C9C">
        <w:rPr>
          <w:rFonts w:asciiTheme="majorHAnsi" w:hAnsiTheme="majorHAnsi" w:cstheme="majorHAnsi"/>
          <w:sz w:val="22"/>
          <w:szCs w:val="22"/>
        </w:rPr>
        <w:tab/>
      </w:r>
      <w:r w:rsidRPr="00E72C9C">
        <w:rPr>
          <w:rFonts w:asciiTheme="majorHAnsi" w:hAnsiTheme="majorHAnsi" w:cstheme="majorHAnsi"/>
          <w:sz w:val="22"/>
          <w:szCs w:val="22"/>
        </w:rPr>
        <w:tab/>
      </w:r>
    </w:p>
    <w:tbl>
      <w:tblPr>
        <w:tblW w:w="9090" w:type="dxa"/>
        <w:tblLook w:val="04A0" w:firstRow="1" w:lastRow="0" w:firstColumn="1" w:lastColumn="0" w:noHBand="0" w:noVBand="1"/>
      </w:tblPr>
      <w:tblGrid>
        <w:gridCol w:w="3871"/>
        <w:gridCol w:w="1260"/>
        <w:gridCol w:w="781"/>
        <w:gridCol w:w="1687"/>
        <w:gridCol w:w="1491"/>
      </w:tblGrid>
      <w:tr w:rsidR="00DF470C" w:rsidRPr="00716FFB" w14:paraId="6A10ED04" w14:textId="2A603215" w:rsidTr="00DF470C">
        <w:trPr>
          <w:trHeight w:val="320"/>
        </w:trPr>
        <w:tc>
          <w:tcPr>
            <w:tcW w:w="3871" w:type="dxa"/>
            <w:tcBorders>
              <w:top w:val="single" w:sz="4" w:space="0" w:color="auto"/>
              <w:bottom w:val="single" w:sz="4" w:space="0" w:color="auto"/>
            </w:tcBorders>
            <w:noWrap/>
            <w:vAlign w:val="bottom"/>
            <w:hideMark/>
          </w:tcPr>
          <w:p w14:paraId="2722082C" w14:textId="11DD1285" w:rsidR="00DF470C" w:rsidRPr="00716FFB" w:rsidRDefault="00DF470C" w:rsidP="00DF470C">
            <w:pPr>
              <w:jc w:val="center"/>
              <w:rPr>
                <w:rFonts w:asciiTheme="majorHAnsi" w:eastAsia="Times New Roman" w:hAnsiTheme="majorHAnsi" w:cstheme="majorHAnsi"/>
                <w:b/>
                <w:bCs/>
                <w:color w:val="000000"/>
                <w:sz w:val="22"/>
                <w:szCs w:val="22"/>
              </w:rPr>
            </w:pPr>
            <w:r w:rsidRPr="00716FFB">
              <w:rPr>
                <w:rFonts w:asciiTheme="majorHAnsi" w:eastAsia="Times New Roman" w:hAnsiTheme="majorHAnsi" w:cstheme="majorHAnsi"/>
                <w:b/>
                <w:bCs/>
                <w:color w:val="000000"/>
                <w:sz w:val="22"/>
                <w:szCs w:val="22"/>
              </w:rPr>
              <w:t>Assignments</w:t>
            </w:r>
          </w:p>
        </w:tc>
        <w:tc>
          <w:tcPr>
            <w:tcW w:w="1260" w:type="dxa"/>
            <w:tcBorders>
              <w:top w:val="single" w:sz="4" w:space="0" w:color="auto"/>
              <w:bottom w:val="single" w:sz="4" w:space="0" w:color="auto"/>
            </w:tcBorders>
            <w:noWrap/>
            <w:vAlign w:val="bottom"/>
            <w:hideMark/>
          </w:tcPr>
          <w:p w14:paraId="120522B3" w14:textId="77777777" w:rsidR="00DF470C" w:rsidRPr="00716FFB" w:rsidRDefault="00DF470C" w:rsidP="00DF470C">
            <w:pPr>
              <w:jc w:val="right"/>
              <w:rPr>
                <w:rFonts w:asciiTheme="majorHAnsi" w:eastAsia="Times New Roman" w:hAnsiTheme="majorHAnsi" w:cstheme="majorHAnsi"/>
                <w:b/>
                <w:bCs/>
                <w:color w:val="000000"/>
                <w:sz w:val="22"/>
                <w:szCs w:val="22"/>
              </w:rPr>
            </w:pPr>
            <w:r w:rsidRPr="00716FFB">
              <w:rPr>
                <w:rFonts w:asciiTheme="majorHAnsi" w:eastAsia="Times New Roman" w:hAnsiTheme="majorHAnsi" w:cstheme="majorHAnsi"/>
                <w:b/>
                <w:bCs/>
                <w:color w:val="000000"/>
                <w:sz w:val="22"/>
                <w:szCs w:val="22"/>
              </w:rPr>
              <w:t>% of total</w:t>
            </w:r>
          </w:p>
        </w:tc>
        <w:tc>
          <w:tcPr>
            <w:tcW w:w="781" w:type="dxa"/>
          </w:tcPr>
          <w:p w14:paraId="07970ABE" w14:textId="77777777" w:rsidR="00DF470C" w:rsidRPr="00716FFB" w:rsidRDefault="00DF470C" w:rsidP="00DF470C">
            <w:pPr>
              <w:jc w:val="right"/>
              <w:rPr>
                <w:rFonts w:asciiTheme="majorHAnsi" w:eastAsia="Times New Roman" w:hAnsiTheme="majorHAnsi" w:cstheme="majorHAnsi"/>
                <w:b/>
                <w:bCs/>
                <w:color w:val="000000"/>
                <w:sz w:val="22"/>
                <w:szCs w:val="22"/>
              </w:rPr>
            </w:pPr>
          </w:p>
        </w:tc>
        <w:tc>
          <w:tcPr>
            <w:tcW w:w="1687" w:type="dxa"/>
            <w:tcBorders>
              <w:top w:val="single" w:sz="4" w:space="0" w:color="auto"/>
              <w:bottom w:val="single" w:sz="4" w:space="0" w:color="auto"/>
            </w:tcBorders>
          </w:tcPr>
          <w:p w14:paraId="3273DB7F" w14:textId="18A8BBDD" w:rsidR="00DF470C" w:rsidRPr="00716FFB" w:rsidRDefault="00DF470C" w:rsidP="00DF470C">
            <w:pPr>
              <w:jc w:val="right"/>
              <w:rPr>
                <w:rFonts w:asciiTheme="majorHAnsi" w:eastAsia="Times New Roman" w:hAnsiTheme="majorHAnsi" w:cstheme="majorHAnsi"/>
                <w:b/>
                <w:bCs/>
                <w:color w:val="000000"/>
                <w:sz w:val="22"/>
                <w:szCs w:val="22"/>
              </w:rPr>
            </w:pPr>
            <w:r w:rsidRPr="00716FFB">
              <w:rPr>
                <w:rFonts w:asciiTheme="majorHAnsi" w:hAnsiTheme="majorHAnsi" w:cstheme="majorHAnsi"/>
                <w:b/>
                <w:sz w:val="22"/>
                <w:szCs w:val="22"/>
              </w:rPr>
              <w:t>Percentage</w:t>
            </w:r>
          </w:p>
        </w:tc>
        <w:tc>
          <w:tcPr>
            <w:tcW w:w="1491" w:type="dxa"/>
            <w:tcBorders>
              <w:top w:val="single" w:sz="4" w:space="0" w:color="auto"/>
              <w:bottom w:val="single" w:sz="4" w:space="0" w:color="auto"/>
            </w:tcBorders>
          </w:tcPr>
          <w:p w14:paraId="21B87566" w14:textId="10D0BEA7" w:rsidR="00DF470C" w:rsidRPr="00716FFB" w:rsidRDefault="00DF470C" w:rsidP="00DF470C">
            <w:pPr>
              <w:jc w:val="right"/>
              <w:rPr>
                <w:rFonts w:asciiTheme="majorHAnsi" w:eastAsia="Times New Roman" w:hAnsiTheme="majorHAnsi" w:cstheme="majorHAnsi"/>
                <w:b/>
                <w:bCs/>
                <w:color w:val="000000"/>
                <w:sz w:val="22"/>
                <w:szCs w:val="22"/>
              </w:rPr>
            </w:pPr>
            <w:r w:rsidRPr="00716FFB">
              <w:rPr>
                <w:rFonts w:asciiTheme="majorHAnsi" w:hAnsiTheme="majorHAnsi" w:cstheme="majorHAnsi"/>
                <w:b/>
                <w:sz w:val="22"/>
                <w:szCs w:val="22"/>
              </w:rPr>
              <w:t>Letter</w:t>
            </w:r>
            <w:r>
              <w:rPr>
                <w:rFonts w:asciiTheme="majorHAnsi" w:hAnsiTheme="majorHAnsi" w:cstheme="majorHAnsi"/>
                <w:b/>
                <w:sz w:val="22"/>
                <w:szCs w:val="22"/>
              </w:rPr>
              <w:t xml:space="preserve"> </w:t>
            </w:r>
            <w:r w:rsidRPr="00716FFB">
              <w:rPr>
                <w:rFonts w:asciiTheme="majorHAnsi" w:hAnsiTheme="majorHAnsi" w:cstheme="majorHAnsi"/>
                <w:b/>
                <w:sz w:val="22"/>
                <w:szCs w:val="22"/>
              </w:rPr>
              <w:t>Grade</w:t>
            </w:r>
          </w:p>
        </w:tc>
      </w:tr>
      <w:tr w:rsidR="00DF470C" w:rsidRPr="00716FFB" w14:paraId="073E2DCF" w14:textId="331A4E14" w:rsidTr="00DF470C">
        <w:trPr>
          <w:trHeight w:val="300"/>
        </w:trPr>
        <w:tc>
          <w:tcPr>
            <w:tcW w:w="3871" w:type="dxa"/>
            <w:tcBorders>
              <w:top w:val="single" w:sz="4" w:space="0" w:color="auto"/>
            </w:tcBorders>
            <w:noWrap/>
            <w:vAlign w:val="center"/>
            <w:hideMark/>
          </w:tcPr>
          <w:p w14:paraId="266190F1" w14:textId="114678D9" w:rsidR="00DF470C" w:rsidRPr="00716FFB" w:rsidRDefault="00DF470C" w:rsidP="00DF470C">
            <w:pPr>
              <w:rPr>
                <w:rFonts w:asciiTheme="majorHAnsi" w:eastAsia="Times New Roman" w:hAnsiTheme="majorHAnsi" w:cstheme="majorHAnsi"/>
                <w:color w:val="000000"/>
                <w:sz w:val="22"/>
                <w:szCs w:val="22"/>
              </w:rPr>
            </w:pPr>
            <w:r w:rsidRPr="00716FFB">
              <w:rPr>
                <w:rFonts w:asciiTheme="majorHAnsi" w:eastAsia="Times New Roman" w:hAnsiTheme="majorHAnsi" w:cstheme="majorHAnsi"/>
                <w:color w:val="000000"/>
                <w:sz w:val="22"/>
                <w:szCs w:val="22"/>
              </w:rPr>
              <w:t>Class participation and discussions</w:t>
            </w:r>
          </w:p>
        </w:tc>
        <w:tc>
          <w:tcPr>
            <w:tcW w:w="1260" w:type="dxa"/>
            <w:tcBorders>
              <w:top w:val="single" w:sz="4" w:space="0" w:color="auto"/>
            </w:tcBorders>
            <w:noWrap/>
            <w:vAlign w:val="bottom"/>
            <w:hideMark/>
          </w:tcPr>
          <w:p w14:paraId="3DFBFDA3" w14:textId="4901F850" w:rsidR="00DF470C" w:rsidRPr="00716FFB" w:rsidRDefault="00806BBA" w:rsidP="00DF470C">
            <w:pPr>
              <w:jc w:val="right"/>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3</w:t>
            </w:r>
            <w:r w:rsidR="00DF470C" w:rsidRPr="00716FFB">
              <w:rPr>
                <w:rFonts w:asciiTheme="majorHAnsi" w:eastAsia="Times New Roman" w:hAnsiTheme="majorHAnsi" w:cstheme="majorHAnsi"/>
                <w:color w:val="000000"/>
                <w:sz w:val="22"/>
                <w:szCs w:val="22"/>
              </w:rPr>
              <w:t>0%</w:t>
            </w:r>
          </w:p>
        </w:tc>
        <w:tc>
          <w:tcPr>
            <w:tcW w:w="781" w:type="dxa"/>
          </w:tcPr>
          <w:p w14:paraId="61CEABC5" w14:textId="77777777" w:rsidR="00DF470C" w:rsidRDefault="00DF470C" w:rsidP="00DF470C">
            <w:pPr>
              <w:jc w:val="right"/>
              <w:rPr>
                <w:rFonts w:asciiTheme="majorHAnsi" w:eastAsia="Times New Roman" w:hAnsiTheme="majorHAnsi" w:cstheme="majorHAnsi"/>
                <w:color w:val="000000"/>
                <w:sz w:val="22"/>
                <w:szCs w:val="22"/>
              </w:rPr>
            </w:pPr>
          </w:p>
        </w:tc>
        <w:tc>
          <w:tcPr>
            <w:tcW w:w="1687" w:type="dxa"/>
            <w:tcBorders>
              <w:top w:val="single" w:sz="4" w:space="0" w:color="auto"/>
            </w:tcBorders>
          </w:tcPr>
          <w:p w14:paraId="70AEC391" w14:textId="3A8FD3D3" w:rsidR="00DF470C" w:rsidRDefault="00DF470C" w:rsidP="00DF470C">
            <w:pPr>
              <w:jc w:val="right"/>
              <w:rPr>
                <w:rFonts w:asciiTheme="majorHAnsi" w:eastAsia="Times New Roman" w:hAnsiTheme="majorHAnsi" w:cstheme="majorHAnsi"/>
                <w:color w:val="000000"/>
                <w:sz w:val="22"/>
                <w:szCs w:val="22"/>
              </w:rPr>
            </w:pPr>
            <w:r w:rsidRPr="00716FFB">
              <w:rPr>
                <w:rFonts w:asciiTheme="majorHAnsi" w:hAnsiTheme="majorHAnsi" w:cstheme="majorHAnsi"/>
                <w:bCs/>
                <w:sz w:val="22"/>
                <w:szCs w:val="22"/>
              </w:rPr>
              <w:t>100 – 90.0%</w:t>
            </w:r>
          </w:p>
        </w:tc>
        <w:tc>
          <w:tcPr>
            <w:tcW w:w="1491" w:type="dxa"/>
            <w:tcBorders>
              <w:top w:val="single" w:sz="4" w:space="0" w:color="auto"/>
            </w:tcBorders>
          </w:tcPr>
          <w:p w14:paraId="7B918FED" w14:textId="3ABE14DA" w:rsidR="00DF470C" w:rsidRDefault="00DF470C" w:rsidP="00DF470C">
            <w:pPr>
              <w:jc w:val="center"/>
              <w:rPr>
                <w:rFonts w:asciiTheme="majorHAnsi" w:eastAsia="Times New Roman" w:hAnsiTheme="majorHAnsi" w:cstheme="majorHAnsi"/>
                <w:color w:val="000000"/>
                <w:sz w:val="22"/>
                <w:szCs w:val="22"/>
              </w:rPr>
            </w:pPr>
            <w:r w:rsidRPr="00716FFB">
              <w:rPr>
                <w:rFonts w:asciiTheme="majorHAnsi" w:hAnsiTheme="majorHAnsi" w:cstheme="majorHAnsi"/>
                <w:bCs/>
                <w:sz w:val="22"/>
                <w:szCs w:val="22"/>
              </w:rPr>
              <w:t>A</w:t>
            </w:r>
          </w:p>
        </w:tc>
      </w:tr>
      <w:tr w:rsidR="00DF470C" w:rsidRPr="00716FFB" w14:paraId="18C51568" w14:textId="5EBA3D77" w:rsidTr="00DF470C">
        <w:trPr>
          <w:trHeight w:val="300"/>
        </w:trPr>
        <w:tc>
          <w:tcPr>
            <w:tcW w:w="3871" w:type="dxa"/>
            <w:noWrap/>
            <w:vAlign w:val="center"/>
          </w:tcPr>
          <w:p w14:paraId="63B3C1EA" w14:textId="18B2EACD" w:rsidR="00DF470C" w:rsidRPr="00716FFB" w:rsidRDefault="00DF470C" w:rsidP="00DF470C">
            <w:pPr>
              <w:rPr>
                <w:rFonts w:asciiTheme="majorHAnsi" w:eastAsia="Times New Roman" w:hAnsiTheme="majorHAnsi" w:cstheme="majorHAnsi"/>
                <w:color w:val="000000"/>
                <w:sz w:val="22"/>
                <w:szCs w:val="22"/>
              </w:rPr>
            </w:pPr>
            <w:r w:rsidRPr="00716FFB">
              <w:rPr>
                <w:rFonts w:asciiTheme="majorHAnsi" w:eastAsia="Times New Roman" w:hAnsiTheme="majorHAnsi" w:cstheme="majorHAnsi"/>
                <w:color w:val="000000"/>
                <w:sz w:val="22"/>
                <w:szCs w:val="22"/>
              </w:rPr>
              <w:t>Classroom observation essay</w:t>
            </w:r>
          </w:p>
        </w:tc>
        <w:tc>
          <w:tcPr>
            <w:tcW w:w="1260" w:type="dxa"/>
            <w:noWrap/>
            <w:vAlign w:val="bottom"/>
          </w:tcPr>
          <w:p w14:paraId="02232167" w14:textId="5F4125A9" w:rsidR="00DF470C" w:rsidRPr="00716FFB" w:rsidRDefault="00DF470C" w:rsidP="00DF470C">
            <w:pPr>
              <w:jc w:val="right"/>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15</w:t>
            </w:r>
            <w:r w:rsidRPr="00716FFB">
              <w:rPr>
                <w:rFonts w:asciiTheme="majorHAnsi" w:eastAsia="Times New Roman" w:hAnsiTheme="majorHAnsi" w:cstheme="majorHAnsi"/>
                <w:color w:val="000000"/>
                <w:sz w:val="22"/>
                <w:szCs w:val="22"/>
              </w:rPr>
              <w:t>%</w:t>
            </w:r>
          </w:p>
        </w:tc>
        <w:tc>
          <w:tcPr>
            <w:tcW w:w="781" w:type="dxa"/>
          </w:tcPr>
          <w:p w14:paraId="01F10D97" w14:textId="77777777" w:rsidR="00DF470C" w:rsidRDefault="00DF470C" w:rsidP="00DF470C">
            <w:pPr>
              <w:jc w:val="right"/>
              <w:rPr>
                <w:rFonts w:asciiTheme="majorHAnsi" w:eastAsia="Times New Roman" w:hAnsiTheme="majorHAnsi" w:cstheme="majorHAnsi"/>
                <w:color w:val="000000"/>
                <w:sz w:val="22"/>
                <w:szCs w:val="22"/>
              </w:rPr>
            </w:pPr>
          </w:p>
        </w:tc>
        <w:tc>
          <w:tcPr>
            <w:tcW w:w="1687" w:type="dxa"/>
          </w:tcPr>
          <w:p w14:paraId="1DBAC8E4" w14:textId="2932C8D0" w:rsidR="00DF470C" w:rsidRDefault="00DF470C" w:rsidP="00DF470C">
            <w:pPr>
              <w:jc w:val="right"/>
              <w:rPr>
                <w:rFonts w:asciiTheme="majorHAnsi" w:eastAsia="Times New Roman" w:hAnsiTheme="majorHAnsi" w:cstheme="majorHAnsi"/>
                <w:color w:val="000000"/>
                <w:sz w:val="22"/>
                <w:szCs w:val="22"/>
              </w:rPr>
            </w:pPr>
            <w:r w:rsidRPr="00716FFB">
              <w:rPr>
                <w:rFonts w:asciiTheme="majorHAnsi" w:hAnsiTheme="majorHAnsi" w:cstheme="majorHAnsi"/>
                <w:bCs/>
                <w:sz w:val="22"/>
                <w:szCs w:val="22"/>
              </w:rPr>
              <w:t>80.0 – 89.9%</w:t>
            </w:r>
          </w:p>
        </w:tc>
        <w:tc>
          <w:tcPr>
            <w:tcW w:w="1491" w:type="dxa"/>
          </w:tcPr>
          <w:p w14:paraId="21B99A50" w14:textId="1C4E9055" w:rsidR="00DF470C" w:rsidRDefault="00DF470C" w:rsidP="00DF470C">
            <w:pPr>
              <w:jc w:val="center"/>
              <w:rPr>
                <w:rFonts w:asciiTheme="majorHAnsi" w:eastAsia="Times New Roman" w:hAnsiTheme="majorHAnsi" w:cstheme="majorHAnsi"/>
                <w:color w:val="000000"/>
                <w:sz w:val="22"/>
                <w:szCs w:val="22"/>
              </w:rPr>
            </w:pPr>
            <w:r w:rsidRPr="00716FFB">
              <w:rPr>
                <w:rFonts w:asciiTheme="majorHAnsi" w:hAnsiTheme="majorHAnsi" w:cstheme="majorHAnsi"/>
                <w:bCs/>
                <w:sz w:val="22"/>
                <w:szCs w:val="22"/>
              </w:rPr>
              <w:t>B</w:t>
            </w:r>
          </w:p>
        </w:tc>
      </w:tr>
      <w:tr w:rsidR="00DF470C" w:rsidRPr="00716FFB" w14:paraId="2D9CB1ED" w14:textId="1DED3E63" w:rsidTr="00DF470C">
        <w:trPr>
          <w:trHeight w:val="300"/>
        </w:trPr>
        <w:tc>
          <w:tcPr>
            <w:tcW w:w="3871" w:type="dxa"/>
            <w:noWrap/>
            <w:vAlign w:val="center"/>
          </w:tcPr>
          <w:p w14:paraId="595A180B" w14:textId="3529F0CB" w:rsidR="00DF470C" w:rsidRPr="00A66428" w:rsidRDefault="00A66428" w:rsidP="00DF470C">
            <w:pPr>
              <w:rPr>
                <w:rFonts w:asciiTheme="majorHAnsi" w:eastAsia="Times New Roman" w:hAnsiTheme="majorHAnsi" w:cstheme="majorHAnsi"/>
                <w:b/>
                <w:bCs/>
                <w:color w:val="000000"/>
                <w:sz w:val="22"/>
                <w:szCs w:val="22"/>
              </w:rPr>
            </w:pPr>
            <w:r w:rsidRPr="00A66428">
              <w:rPr>
                <w:rStyle w:val="Heading3Char"/>
                <w:b w:val="0"/>
                <w:bCs w:val="0"/>
              </w:rPr>
              <w:t>Model Lecture Presentation</w:t>
            </w:r>
          </w:p>
        </w:tc>
        <w:tc>
          <w:tcPr>
            <w:tcW w:w="1260" w:type="dxa"/>
            <w:noWrap/>
            <w:vAlign w:val="bottom"/>
          </w:tcPr>
          <w:p w14:paraId="7059519C" w14:textId="4112FE13" w:rsidR="00DF470C" w:rsidRPr="00716FFB" w:rsidRDefault="0085243D" w:rsidP="00DF470C">
            <w:pPr>
              <w:jc w:val="right"/>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20</w:t>
            </w:r>
            <w:r w:rsidR="00DF470C" w:rsidRPr="00716FFB">
              <w:rPr>
                <w:rFonts w:asciiTheme="majorHAnsi" w:eastAsia="Times New Roman" w:hAnsiTheme="majorHAnsi" w:cstheme="majorHAnsi"/>
                <w:color w:val="000000"/>
                <w:sz w:val="22"/>
                <w:szCs w:val="22"/>
              </w:rPr>
              <w:t>%</w:t>
            </w:r>
          </w:p>
        </w:tc>
        <w:tc>
          <w:tcPr>
            <w:tcW w:w="781" w:type="dxa"/>
          </w:tcPr>
          <w:p w14:paraId="65659264" w14:textId="77777777" w:rsidR="00DF470C" w:rsidRDefault="00DF470C" w:rsidP="00DF470C">
            <w:pPr>
              <w:jc w:val="right"/>
              <w:rPr>
                <w:rFonts w:asciiTheme="majorHAnsi" w:eastAsia="Times New Roman" w:hAnsiTheme="majorHAnsi" w:cstheme="majorHAnsi"/>
                <w:color w:val="000000"/>
                <w:sz w:val="22"/>
                <w:szCs w:val="22"/>
              </w:rPr>
            </w:pPr>
          </w:p>
        </w:tc>
        <w:tc>
          <w:tcPr>
            <w:tcW w:w="1687" w:type="dxa"/>
          </w:tcPr>
          <w:p w14:paraId="7854F5E5" w14:textId="0D03CC46" w:rsidR="00DF470C" w:rsidRDefault="00DF470C" w:rsidP="00DF470C">
            <w:pPr>
              <w:jc w:val="right"/>
              <w:rPr>
                <w:rFonts w:asciiTheme="majorHAnsi" w:eastAsia="Times New Roman" w:hAnsiTheme="majorHAnsi" w:cstheme="majorHAnsi"/>
                <w:color w:val="000000"/>
                <w:sz w:val="22"/>
                <w:szCs w:val="22"/>
              </w:rPr>
            </w:pPr>
            <w:r w:rsidRPr="00716FFB">
              <w:rPr>
                <w:rFonts w:asciiTheme="majorHAnsi" w:hAnsiTheme="majorHAnsi" w:cstheme="majorHAnsi"/>
                <w:bCs/>
                <w:sz w:val="22"/>
                <w:szCs w:val="22"/>
              </w:rPr>
              <w:t>70.0– 79.9%</w:t>
            </w:r>
          </w:p>
        </w:tc>
        <w:tc>
          <w:tcPr>
            <w:tcW w:w="1491" w:type="dxa"/>
          </w:tcPr>
          <w:p w14:paraId="6E6A5B3C" w14:textId="65C0402A" w:rsidR="00DF470C" w:rsidRDefault="00DF470C" w:rsidP="00DF470C">
            <w:pPr>
              <w:jc w:val="center"/>
              <w:rPr>
                <w:rFonts w:asciiTheme="majorHAnsi" w:eastAsia="Times New Roman" w:hAnsiTheme="majorHAnsi" w:cstheme="majorHAnsi"/>
                <w:color w:val="000000"/>
                <w:sz w:val="22"/>
                <w:szCs w:val="22"/>
              </w:rPr>
            </w:pPr>
            <w:r w:rsidRPr="00716FFB">
              <w:rPr>
                <w:rFonts w:asciiTheme="majorHAnsi" w:hAnsiTheme="majorHAnsi" w:cstheme="majorHAnsi"/>
                <w:bCs/>
                <w:sz w:val="22"/>
                <w:szCs w:val="22"/>
              </w:rPr>
              <w:t>C</w:t>
            </w:r>
          </w:p>
        </w:tc>
      </w:tr>
      <w:tr w:rsidR="00DF470C" w:rsidRPr="00716FFB" w14:paraId="0D7A8280" w14:textId="2DFB5912" w:rsidTr="00DF470C">
        <w:trPr>
          <w:trHeight w:val="300"/>
        </w:trPr>
        <w:tc>
          <w:tcPr>
            <w:tcW w:w="3871" w:type="dxa"/>
            <w:noWrap/>
            <w:vAlign w:val="center"/>
          </w:tcPr>
          <w:p w14:paraId="6C04A81B" w14:textId="0A5BA83E" w:rsidR="00DF470C" w:rsidRPr="00806BBA" w:rsidRDefault="00D75794" w:rsidP="00DF470C">
            <w:pPr>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Children’s Book</w:t>
            </w:r>
          </w:p>
        </w:tc>
        <w:tc>
          <w:tcPr>
            <w:tcW w:w="1260" w:type="dxa"/>
            <w:noWrap/>
            <w:vAlign w:val="bottom"/>
          </w:tcPr>
          <w:p w14:paraId="09B2051B" w14:textId="3E5D2E22" w:rsidR="00DF470C" w:rsidRPr="00716FFB" w:rsidRDefault="0085243D" w:rsidP="00DF470C">
            <w:pPr>
              <w:jc w:val="right"/>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20%</w:t>
            </w:r>
          </w:p>
        </w:tc>
        <w:tc>
          <w:tcPr>
            <w:tcW w:w="781" w:type="dxa"/>
          </w:tcPr>
          <w:p w14:paraId="1DE33546" w14:textId="77777777" w:rsidR="00DF470C" w:rsidRDefault="00DF470C" w:rsidP="00DF470C">
            <w:pPr>
              <w:jc w:val="right"/>
              <w:rPr>
                <w:rFonts w:asciiTheme="majorHAnsi" w:eastAsia="Times New Roman" w:hAnsiTheme="majorHAnsi" w:cstheme="majorHAnsi"/>
                <w:color w:val="000000"/>
                <w:sz w:val="22"/>
                <w:szCs w:val="22"/>
              </w:rPr>
            </w:pPr>
          </w:p>
        </w:tc>
        <w:tc>
          <w:tcPr>
            <w:tcW w:w="1687" w:type="dxa"/>
          </w:tcPr>
          <w:p w14:paraId="031E4142" w14:textId="1B6A87F1" w:rsidR="00DF470C" w:rsidRDefault="00DF470C" w:rsidP="00DF470C">
            <w:pPr>
              <w:jc w:val="right"/>
              <w:rPr>
                <w:rFonts w:asciiTheme="majorHAnsi" w:eastAsia="Times New Roman" w:hAnsiTheme="majorHAnsi" w:cstheme="majorHAnsi"/>
                <w:color w:val="000000"/>
                <w:sz w:val="22"/>
                <w:szCs w:val="22"/>
              </w:rPr>
            </w:pPr>
            <w:r w:rsidRPr="00716FFB">
              <w:rPr>
                <w:rFonts w:asciiTheme="majorHAnsi" w:hAnsiTheme="majorHAnsi" w:cstheme="majorHAnsi"/>
                <w:bCs/>
                <w:sz w:val="22"/>
                <w:szCs w:val="22"/>
              </w:rPr>
              <w:t>60.0– 69.9%</w:t>
            </w:r>
          </w:p>
        </w:tc>
        <w:tc>
          <w:tcPr>
            <w:tcW w:w="1491" w:type="dxa"/>
          </w:tcPr>
          <w:p w14:paraId="3ABA3341" w14:textId="60EDE59E" w:rsidR="00DF470C" w:rsidRDefault="00DF470C" w:rsidP="00DF470C">
            <w:pPr>
              <w:jc w:val="center"/>
              <w:rPr>
                <w:rFonts w:asciiTheme="majorHAnsi" w:eastAsia="Times New Roman" w:hAnsiTheme="majorHAnsi" w:cstheme="majorHAnsi"/>
                <w:color w:val="000000"/>
                <w:sz w:val="22"/>
                <w:szCs w:val="22"/>
              </w:rPr>
            </w:pPr>
            <w:r w:rsidRPr="00716FFB">
              <w:rPr>
                <w:rFonts w:asciiTheme="majorHAnsi" w:hAnsiTheme="majorHAnsi" w:cstheme="majorHAnsi"/>
                <w:bCs/>
                <w:sz w:val="22"/>
                <w:szCs w:val="22"/>
              </w:rPr>
              <w:t>D</w:t>
            </w:r>
          </w:p>
        </w:tc>
      </w:tr>
      <w:tr w:rsidR="00DF470C" w:rsidRPr="00716FFB" w14:paraId="74797339" w14:textId="590DA0AB" w:rsidTr="00DF470C">
        <w:trPr>
          <w:trHeight w:val="300"/>
        </w:trPr>
        <w:tc>
          <w:tcPr>
            <w:tcW w:w="3871" w:type="dxa"/>
            <w:noWrap/>
            <w:vAlign w:val="center"/>
          </w:tcPr>
          <w:p w14:paraId="7A36D816" w14:textId="41D90FC7" w:rsidR="00DF470C" w:rsidRDefault="00DF470C" w:rsidP="00DF470C">
            <w:pPr>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Teaching Assistant Duties</w:t>
            </w:r>
          </w:p>
        </w:tc>
        <w:tc>
          <w:tcPr>
            <w:tcW w:w="1260" w:type="dxa"/>
            <w:noWrap/>
            <w:vAlign w:val="bottom"/>
          </w:tcPr>
          <w:p w14:paraId="250CBB48" w14:textId="3D323C6D" w:rsidR="00DF470C" w:rsidRDefault="00DF470C" w:rsidP="00DF470C">
            <w:pPr>
              <w:jc w:val="right"/>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15%</w:t>
            </w:r>
          </w:p>
        </w:tc>
        <w:tc>
          <w:tcPr>
            <w:tcW w:w="781" w:type="dxa"/>
          </w:tcPr>
          <w:p w14:paraId="32F5E68D" w14:textId="77777777" w:rsidR="00DF470C" w:rsidRDefault="00DF470C" w:rsidP="00DF470C">
            <w:pPr>
              <w:jc w:val="right"/>
              <w:rPr>
                <w:rFonts w:asciiTheme="majorHAnsi" w:eastAsia="Times New Roman" w:hAnsiTheme="majorHAnsi" w:cstheme="majorHAnsi"/>
                <w:color w:val="000000"/>
                <w:sz w:val="22"/>
                <w:szCs w:val="22"/>
              </w:rPr>
            </w:pPr>
          </w:p>
        </w:tc>
        <w:tc>
          <w:tcPr>
            <w:tcW w:w="1687" w:type="dxa"/>
          </w:tcPr>
          <w:p w14:paraId="7A575401" w14:textId="218EB9AA" w:rsidR="00DF470C" w:rsidRDefault="00DF470C" w:rsidP="00DF470C">
            <w:pPr>
              <w:jc w:val="right"/>
              <w:rPr>
                <w:rFonts w:asciiTheme="majorHAnsi" w:eastAsia="Times New Roman" w:hAnsiTheme="majorHAnsi" w:cstheme="majorHAnsi"/>
                <w:color w:val="000000"/>
                <w:sz w:val="22"/>
                <w:szCs w:val="22"/>
              </w:rPr>
            </w:pPr>
            <w:r w:rsidRPr="00716FFB">
              <w:rPr>
                <w:rFonts w:asciiTheme="majorHAnsi" w:hAnsiTheme="majorHAnsi" w:cstheme="majorHAnsi"/>
                <w:bCs/>
                <w:sz w:val="22"/>
                <w:szCs w:val="22"/>
              </w:rPr>
              <w:t>&lt; 59.9%</w:t>
            </w:r>
          </w:p>
        </w:tc>
        <w:tc>
          <w:tcPr>
            <w:tcW w:w="1491" w:type="dxa"/>
          </w:tcPr>
          <w:p w14:paraId="033E9417" w14:textId="7B756B5F" w:rsidR="00DF470C" w:rsidRDefault="00DF470C" w:rsidP="00DF470C">
            <w:pPr>
              <w:jc w:val="center"/>
              <w:rPr>
                <w:rFonts w:asciiTheme="majorHAnsi" w:eastAsia="Times New Roman" w:hAnsiTheme="majorHAnsi" w:cstheme="majorHAnsi"/>
                <w:color w:val="000000"/>
                <w:sz w:val="22"/>
                <w:szCs w:val="22"/>
              </w:rPr>
            </w:pPr>
            <w:r w:rsidRPr="00716FFB">
              <w:rPr>
                <w:rFonts w:asciiTheme="majorHAnsi" w:hAnsiTheme="majorHAnsi" w:cstheme="majorHAnsi"/>
                <w:bCs/>
                <w:sz w:val="22"/>
                <w:szCs w:val="22"/>
              </w:rPr>
              <w:t>F</w:t>
            </w:r>
          </w:p>
        </w:tc>
      </w:tr>
      <w:tr w:rsidR="00DF470C" w:rsidRPr="00716FFB" w14:paraId="31FBD650" w14:textId="265FACA2" w:rsidTr="00DF470C">
        <w:trPr>
          <w:trHeight w:val="320"/>
        </w:trPr>
        <w:tc>
          <w:tcPr>
            <w:tcW w:w="3871" w:type="dxa"/>
            <w:tcBorders>
              <w:top w:val="single" w:sz="4" w:space="0" w:color="auto"/>
              <w:bottom w:val="single" w:sz="4" w:space="0" w:color="auto"/>
            </w:tcBorders>
            <w:noWrap/>
            <w:vAlign w:val="bottom"/>
            <w:hideMark/>
          </w:tcPr>
          <w:p w14:paraId="70534DF6" w14:textId="3792208D" w:rsidR="00DF470C" w:rsidRPr="00716FFB" w:rsidRDefault="00DF470C" w:rsidP="00DF470C">
            <w:pPr>
              <w:jc w:val="right"/>
              <w:rPr>
                <w:rFonts w:asciiTheme="majorHAnsi" w:eastAsia="Times New Roman" w:hAnsiTheme="majorHAnsi" w:cstheme="majorHAnsi"/>
                <w:b/>
                <w:bCs/>
                <w:color w:val="000000"/>
                <w:sz w:val="22"/>
                <w:szCs w:val="22"/>
              </w:rPr>
            </w:pPr>
            <w:r w:rsidRPr="00716FFB">
              <w:rPr>
                <w:rFonts w:asciiTheme="majorHAnsi" w:eastAsia="Times New Roman" w:hAnsiTheme="majorHAnsi" w:cstheme="majorHAnsi"/>
                <w:b/>
                <w:bCs/>
                <w:color w:val="000000"/>
                <w:sz w:val="22"/>
                <w:szCs w:val="22"/>
              </w:rPr>
              <w:t>TOTAL</w:t>
            </w:r>
          </w:p>
        </w:tc>
        <w:tc>
          <w:tcPr>
            <w:tcW w:w="1260" w:type="dxa"/>
            <w:tcBorders>
              <w:top w:val="single" w:sz="4" w:space="0" w:color="auto"/>
              <w:bottom w:val="single" w:sz="4" w:space="0" w:color="auto"/>
            </w:tcBorders>
            <w:noWrap/>
            <w:vAlign w:val="bottom"/>
            <w:hideMark/>
          </w:tcPr>
          <w:p w14:paraId="63D65EB3" w14:textId="77777777" w:rsidR="00DF470C" w:rsidRPr="00716FFB" w:rsidRDefault="00DF470C" w:rsidP="00DF470C">
            <w:pPr>
              <w:jc w:val="right"/>
              <w:rPr>
                <w:rFonts w:asciiTheme="majorHAnsi" w:eastAsia="Times New Roman" w:hAnsiTheme="majorHAnsi" w:cstheme="majorHAnsi"/>
                <w:b/>
                <w:bCs/>
                <w:color w:val="000000"/>
                <w:sz w:val="22"/>
                <w:szCs w:val="22"/>
              </w:rPr>
            </w:pPr>
            <w:r w:rsidRPr="00716FFB">
              <w:rPr>
                <w:rFonts w:asciiTheme="majorHAnsi" w:eastAsia="Times New Roman" w:hAnsiTheme="majorHAnsi" w:cstheme="majorHAnsi"/>
                <w:b/>
                <w:bCs/>
                <w:color w:val="000000"/>
                <w:sz w:val="22"/>
                <w:szCs w:val="22"/>
              </w:rPr>
              <w:t>100%</w:t>
            </w:r>
          </w:p>
        </w:tc>
        <w:tc>
          <w:tcPr>
            <w:tcW w:w="781" w:type="dxa"/>
          </w:tcPr>
          <w:p w14:paraId="51F8D7E6" w14:textId="77777777" w:rsidR="00DF470C" w:rsidRPr="00716FFB" w:rsidRDefault="00DF470C" w:rsidP="00DF470C">
            <w:pPr>
              <w:jc w:val="right"/>
              <w:rPr>
                <w:rFonts w:asciiTheme="majorHAnsi" w:eastAsia="Times New Roman" w:hAnsiTheme="majorHAnsi" w:cstheme="majorHAnsi"/>
                <w:b/>
                <w:bCs/>
                <w:color w:val="000000"/>
                <w:sz w:val="22"/>
                <w:szCs w:val="22"/>
              </w:rPr>
            </w:pPr>
          </w:p>
        </w:tc>
        <w:tc>
          <w:tcPr>
            <w:tcW w:w="1687" w:type="dxa"/>
            <w:tcBorders>
              <w:top w:val="single" w:sz="4" w:space="0" w:color="auto"/>
              <w:bottom w:val="single" w:sz="4" w:space="0" w:color="auto"/>
            </w:tcBorders>
          </w:tcPr>
          <w:p w14:paraId="72004BE1" w14:textId="77777777" w:rsidR="00DF470C" w:rsidRPr="00716FFB" w:rsidRDefault="00DF470C" w:rsidP="00DF470C">
            <w:pPr>
              <w:jc w:val="right"/>
              <w:rPr>
                <w:rFonts w:asciiTheme="majorHAnsi" w:eastAsia="Times New Roman" w:hAnsiTheme="majorHAnsi" w:cstheme="majorHAnsi"/>
                <w:b/>
                <w:bCs/>
                <w:color w:val="000000"/>
                <w:sz w:val="22"/>
                <w:szCs w:val="22"/>
              </w:rPr>
            </w:pPr>
          </w:p>
        </w:tc>
        <w:tc>
          <w:tcPr>
            <w:tcW w:w="1491" w:type="dxa"/>
            <w:tcBorders>
              <w:top w:val="single" w:sz="4" w:space="0" w:color="auto"/>
              <w:bottom w:val="single" w:sz="4" w:space="0" w:color="auto"/>
            </w:tcBorders>
          </w:tcPr>
          <w:p w14:paraId="106BDC1F" w14:textId="77777777" w:rsidR="00DF470C" w:rsidRPr="00716FFB" w:rsidRDefault="00DF470C" w:rsidP="00DF470C">
            <w:pPr>
              <w:jc w:val="right"/>
              <w:rPr>
                <w:rFonts w:asciiTheme="majorHAnsi" w:eastAsia="Times New Roman" w:hAnsiTheme="majorHAnsi" w:cstheme="majorHAnsi"/>
                <w:b/>
                <w:bCs/>
                <w:color w:val="000000"/>
                <w:sz w:val="22"/>
                <w:szCs w:val="22"/>
              </w:rPr>
            </w:pPr>
          </w:p>
        </w:tc>
      </w:tr>
    </w:tbl>
    <w:p w14:paraId="25572348" w14:textId="77777777" w:rsidR="005C3933" w:rsidRDefault="005C3933" w:rsidP="00E72C9C">
      <w:pPr>
        <w:pStyle w:val="NormalWeb"/>
        <w:spacing w:before="0" w:beforeAutospacing="0" w:after="0" w:afterAutospacing="0"/>
        <w:jc w:val="both"/>
        <w:rPr>
          <w:rFonts w:asciiTheme="majorHAnsi" w:hAnsiTheme="majorHAnsi" w:cstheme="majorHAnsi"/>
          <w:b/>
          <w:bCs/>
          <w:sz w:val="22"/>
          <w:szCs w:val="22"/>
        </w:rPr>
      </w:pPr>
    </w:p>
    <w:p w14:paraId="1AF147E4" w14:textId="3332B5B7" w:rsidR="005C3933" w:rsidRDefault="005C3933" w:rsidP="00E72C9C">
      <w:pPr>
        <w:pStyle w:val="NormalWeb"/>
        <w:spacing w:before="0" w:beforeAutospacing="0" w:after="0" w:afterAutospacing="0"/>
        <w:jc w:val="both"/>
        <w:rPr>
          <w:rFonts w:asciiTheme="majorHAnsi" w:hAnsiTheme="majorHAnsi" w:cstheme="majorHAnsi"/>
          <w:spacing w:val="-3"/>
          <w:sz w:val="22"/>
          <w:szCs w:val="22"/>
        </w:rPr>
      </w:pPr>
      <w:r w:rsidRPr="00E72C9C">
        <w:rPr>
          <w:rFonts w:asciiTheme="majorHAnsi" w:hAnsiTheme="majorHAnsi" w:cstheme="majorHAnsi"/>
          <w:sz w:val="22"/>
          <w:szCs w:val="22"/>
        </w:rPr>
        <w:t xml:space="preserve">Grading is based on a mastery model. Students are expected to keep track of their performance throughout the semester and seek guidance from available sources. </w:t>
      </w:r>
      <w:r w:rsidRPr="00E72C9C">
        <w:rPr>
          <w:rFonts w:asciiTheme="majorHAnsi" w:hAnsiTheme="majorHAnsi" w:cstheme="majorHAnsi"/>
          <w:bCs/>
          <w:i/>
          <w:iCs/>
          <w:sz w:val="22"/>
          <w:szCs w:val="22"/>
        </w:rPr>
        <w:t>I make it a policy not to “bump” any final grade up to the next higher grade.</w:t>
      </w:r>
      <w:r w:rsidRPr="00E72C9C">
        <w:rPr>
          <w:rFonts w:asciiTheme="majorHAnsi" w:hAnsiTheme="majorHAnsi" w:cstheme="majorHAnsi"/>
          <w:b/>
          <w:bCs/>
          <w:i/>
          <w:iCs/>
          <w:sz w:val="22"/>
          <w:szCs w:val="22"/>
        </w:rPr>
        <w:t xml:space="preserve"> </w:t>
      </w:r>
      <w:r w:rsidRPr="00E72C9C">
        <w:rPr>
          <w:rFonts w:asciiTheme="majorHAnsi" w:hAnsiTheme="majorHAnsi" w:cstheme="majorHAnsi"/>
          <w:sz w:val="22"/>
          <w:szCs w:val="22"/>
        </w:rPr>
        <w:t xml:space="preserve">Please do not ask me to do otherwise. </w:t>
      </w:r>
      <w:r w:rsidRPr="00E72C9C">
        <w:rPr>
          <w:rFonts w:asciiTheme="majorHAnsi" w:hAnsiTheme="majorHAnsi" w:cstheme="majorHAnsi"/>
          <w:spacing w:val="-3"/>
          <w:sz w:val="22"/>
          <w:szCs w:val="22"/>
        </w:rPr>
        <w:t xml:space="preserve">If you want a specific grade, then you need to put in the effort necessary to obtain said grade. </w:t>
      </w:r>
    </w:p>
    <w:p w14:paraId="50478602" w14:textId="77777777" w:rsidR="0098563F" w:rsidRDefault="0098563F" w:rsidP="00E72C9C">
      <w:pPr>
        <w:pStyle w:val="NormalWeb"/>
        <w:spacing w:before="0" w:beforeAutospacing="0" w:after="0" w:afterAutospacing="0"/>
        <w:jc w:val="both"/>
        <w:rPr>
          <w:rFonts w:asciiTheme="majorHAnsi" w:hAnsiTheme="majorHAnsi" w:cstheme="majorHAnsi"/>
          <w:spacing w:val="-3"/>
          <w:sz w:val="22"/>
          <w:szCs w:val="22"/>
        </w:rPr>
      </w:pPr>
    </w:p>
    <w:p w14:paraId="32C32EED" w14:textId="77777777" w:rsidR="0098563F" w:rsidRPr="00E72C9C" w:rsidRDefault="0098563F" w:rsidP="00E72C9C">
      <w:pPr>
        <w:pStyle w:val="NormalWeb"/>
        <w:spacing w:before="0" w:beforeAutospacing="0" w:after="0" w:afterAutospacing="0"/>
        <w:jc w:val="both"/>
        <w:rPr>
          <w:rFonts w:asciiTheme="majorHAnsi" w:hAnsiTheme="majorHAnsi" w:cstheme="majorHAnsi"/>
          <w:spacing w:val="-3"/>
          <w:sz w:val="22"/>
          <w:szCs w:val="22"/>
        </w:rPr>
      </w:pPr>
    </w:p>
    <w:p w14:paraId="61603C08" w14:textId="0AA05E0D" w:rsidR="009273AE" w:rsidRPr="00E72C9C" w:rsidRDefault="001509FF" w:rsidP="00EE3664">
      <w:pPr>
        <w:pStyle w:val="Heading1"/>
      </w:pPr>
      <w:r w:rsidRPr="00E72C9C">
        <w:t>Course Schedule</w:t>
      </w:r>
    </w:p>
    <w:tbl>
      <w:tblPr>
        <w:tblpPr w:leftFromText="180" w:rightFromText="180" w:bottomFromText="160" w:vertAnchor="text" w:horzAnchor="margin" w:tblpXSpec="center" w:tblpY="189"/>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2670"/>
        <w:gridCol w:w="5670"/>
        <w:gridCol w:w="2430"/>
      </w:tblGrid>
      <w:tr w:rsidR="009D7EC4" w:rsidRPr="00E72C9C" w14:paraId="39DBB1AB" w14:textId="77777777" w:rsidTr="00202EA5">
        <w:tc>
          <w:tcPr>
            <w:tcW w:w="2670" w:type="dxa"/>
            <w:tcBorders>
              <w:top w:val="single" w:sz="24" w:space="0" w:color="auto"/>
              <w:left w:val="single" w:sz="24" w:space="0" w:color="auto"/>
              <w:bottom w:val="single" w:sz="24" w:space="0" w:color="auto"/>
              <w:right w:val="single" w:sz="24" w:space="0" w:color="auto"/>
            </w:tcBorders>
            <w:shd w:val="clear" w:color="auto" w:fill="FFFFFF"/>
            <w:hideMark/>
          </w:tcPr>
          <w:p w14:paraId="2A097FC4" w14:textId="77777777" w:rsidR="009D7EC4" w:rsidRPr="00E72C9C" w:rsidRDefault="009D7EC4" w:rsidP="00202EA5">
            <w:pPr>
              <w:jc w:val="center"/>
              <w:rPr>
                <w:rFonts w:asciiTheme="majorHAnsi" w:eastAsia="Calibri" w:hAnsiTheme="majorHAnsi" w:cstheme="majorHAnsi"/>
                <w:b/>
                <w:smallCaps/>
                <w:sz w:val="22"/>
                <w:szCs w:val="22"/>
              </w:rPr>
            </w:pPr>
            <w:r w:rsidRPr="00E72C9C">
              <w:rPr>
                <w:rFonts w:asciiTheme="majorHAnsi" w:eastAsia="Calibri" w:hAnsiTheme="majorHAnsi" w:cstheme="majorHAnsi"/>
                <w:b/>
                <w:smallCaps/>
                <w:sz w:val="22"/>
                <w:szCs w:val="22"/>
              </w:rPr>
              <w:t>Class Date</w:t>
            </w:r>
          </w:p>
        </w:tc>
        <w:tc>
          <w:tcPr>
            <w:tcW w:w="5670" w:type="dxa"/>
            <w:tcBorders>
              <w:top w:val="single" w:sz="24" w:space="0" w:color="auto"/>
              <w:left w:val="single" w:sz="24" w:space="0" w:color="auto"/>
              <w:bottom w:val="single" w:sz="24" w:space="0" w:color="auto"/>
              <w:right w:val="single" w:sz="24" w:space="0" w:color="auto"/>
            </w:tcBorders>
            <w:shd w:val="clear" w:color="auto" w:fill="FFFFFF"/>
            <w:hideMark/>
          </w:tcPr>
          <w:p w14:paraId="49775DFD" w14:textId="77777777" w:rsidR="009D7EC4" w:rsidRPr="00E72C9C" w:rsidRDefault="009D7EC4" w:rsidP="00202EA5">
            <w:pPr>
              <w:jc w:val="center"/>
              <w:rPr>
                <w:rFonts w:asciiTheme="majorHAnsi" w:eastAsia="Calibri" w:hAnsiTheme="majorHAnsi" w:cstheme="majorHAnsi"/>
                <w:b/>
                <w:smallCaps/>
                <w:sz w:val="22"/>
                <w:szCs w:val="22"/>
              </w:rPr>
            </w:pPr>
            <w:r w:rsidRPr="00E72C9C">
              <w:rPr>
                <w:rFonts w:asciiTheme="majorHAnsi" w:eastAsia="Calibri" w:hAnsiTheme="majorHAnsi" w:cstheme="majorHAnsi"/>
                <w:b/>
                <w:smallCaps/>
                <w:sz w:val="22"/>
                <w:szCs w:val="22"/>
              </w:rPr>
              <w:t>Discussion Topics</w:t>
            </w:r>
          </w:p>
        </w:tc>
        <w:tc>
          <w:tcPr>
            <w:tcW w:w="2430"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035DA04F" w14:textId="77777777" w:rsidR="009D7EC4" w:rsidRPr="00E72C9C" w:rsidRDefault="009D7EC4" w:rsidP="00202EA5">
            <w:pPr>
              <w:jc w:val="center"/>
              <w:rPr>
                <w:rFonts w:asciiTheme="majorHAnsi" w:eastAsia="Calibri" w:hAnsiTheme="majorHAnsi" w:cstheme="majorHAnsi"/>
                <w:b/>
                <w:smallCaps/>
                <w:sz w:val="22"/>
                <w:szCs w:val="22"/>
              </w:rPr>
            </w:pPr>
            <w:r w:rsidRPr="00E72C9C">
              <w:rPr>
                <w:rFonts w:asciiTheme="majorHAnsi" w:eastAsia="Calibri" w:hAnsiTheme="majorHAnsi" w:cstheme="majorHAnsi"/>
                <w:b/>
                <w:smallCaps/>
                <w:sz w:val="22"/>
                <w:szCs w:val="22"/>
              </w:rPr>
              <w:t>Reading</w:t>
            </w:r>
          </w:p>
        </w:tc>
      </w:tr>
      <w:tr w:rsidR="009D7EC4" w:rsidRPr="00E72C9C" w14:paraId="1E39AF50" w14:textId="77777777" w:rsidTr="00202EA5">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3C3BC516" w14:textId="337EFC7A" w:rsidR="009D7EC4" w:rsidRPr="00E72C9C" w:rsidRDefault="009D7EC4" w:rsidP="00202EA5">
            <w:pPr>
              <w:rPr>
                <w:rFonts w:asciiTheme="majorHAnsi" w:eastAsia="Calibri" w:hAnsiTheme="majorHAnsi" w:cstheme="majorHAnsi"/>
                <w:sz w:val="22"/>
                <w:szCs w:val="22"/>
              </w:rPr>
            </w:pPr>
            <w:r w:rsidRPr="00E72C9C">
              <w:rPr>
                <w:rFonts w:asciiTheme="majorHAnsi" w:eastAsia="Calibri" w:hAnsiTheme="majorHAnsi" w:cstheme="majorHAnsi"/>
                <w:sz w:val="22"/>
                <w:szCs w:val="22"/>
              </w:rPr>
              <w:t xml:space="preserve">Week 1   — </w:t>
            </w:r>
            <w:r w:rsidR="004261BA">
              <w:rPr>
                <w:rFonts w:asciiTheme="majorHAnsi" w:eastAsia="Calibri" w:hAnsiTheme="majorHAnsi" w:cstheme="majorHAnsi"/>
                <w:sz w:val="22"/>
                <w:szCs w:val="22"/>
              </w:rPr>
              <w:t>January</w:t>
            </w:r>
            <w:r w:rsidR="00281D23">
              <w:rPr>
                <w:rFonts w:asciiTheme="majorHAnsi" w:eastAsia="Calibri" w:hAnsiTheme="majorHAnsi" w:cstheme="majorHAnsi"/>
                <w:sz w:val="22"/>
                <w:szCs w:val="22"/>
              </w:rPr>
              <w:t xml:space="preserve"> 1</w:t>
            </w:r>
            <w:r w:rsidR="00B56E86">
              <w:rPr>
                <w:rFonts w:asciiTheme="majorHAnsi" w:eastAsia="Calibri" w:hAnsiTheme="majorHAnsi" w:cstheme="majorHAnsi"/>
                <w:sz w:val="22"/>
                <w:szCs w:val="22"/>
              </w:rPr>
              <w:t>3</w:t>
            </w:r>
            <w:r w:rsidR="00E85BFB" w:rsidRPr="00E85BFB">
              <w:rPr>
                <w:rFonts w:asciiTheme="majorHAnsi" w:eastAsia="Calibri" w:hAnsiTheme="majorHAnsi" w:cstheme="majorHAnsi"/>
                <w:sz w:val="22"/>
                <w:szCs w:val="22"/>
                <w:vertAlign w:val="superscript"/>
              </w:rPr>
              <w:t>th</w:t>
            </w:r>
          </w:p>
        </w:tc>
        <w:tc>
          <w:tcPr>
            <w:tcW w:w="5670" w:type="dxa"/>
            <w:tcBorders>
              <w:top w:val="single" w:sz="4" w:space="0" w:color="auto"/>
              <w:left w:val="single" w:sz="4" w:space="0" w:color="auto"/>
              <w:bottom w:val="single" w:sz="4" w:space="0" w:color="auto"/>
              <w:right w:val="single" w:sz="4" w:space="0" w:color="auto"/>
            </w:tcBorders>
            <w:vAlign w:val="bottom"/>
          </w:tcPr>
          <w:p w14:paraId="5C04C045" w14:textId="77777777" w:rsidR="009D7EC4" w:rsidRPr="00E72C9C" w:rsidRDefault="009D7EC4" w:rsidP="00202EA5">
            <w:pPr>
              <w:rPr>
                <w:rFonts w:asciiTheme="majorHAnsi" w:eastAsia="Calibri" w:hAnsiTheme="majorHAnsi" w:cstheme="majorHAnsi"/>
                <w:sz w:val="22"/>
                <w:szCs w:val="22"/>
              </w:rPr>
            </w:pPr>
            <w:r w:rsidRPr="00E72C9C">
              <w:rPr>
                <w:rFonts w:asciiTheme="majorHAnsi" w:eastAsia="Calibri" w:hAnsiTheme="majorHAnsi" w:cstheme="majorHAnsi"/>
                <w:sz w:val="22"/>
                <w:szCs w:val="22"/>
              </w:rPr>
              <w:t>Introductions, Expectations, and Projects</w:t>
            </w:r>
          </w:p>
          <w:p w14:paraId="3D510AC2" w14:textId="77777777" w:rsidR="009D7EC4" w:rsidRPr="00E72C9C" w:rsidRDefault="009D7EC4" w:rsidP="00202EA5">
            <w:pPr>
              <w:rPr>
                <w:rFonts w:asciiTheme="majorHAnsi" w:eastAsia="Calibri" w:hAnsiTheme="majorHAnsi" w:cstheme="majorHAnsi"/>
                <w:sz w:val="22"/>
                <w:szCs w:val="22"/>
              </w:rPr>
            </w:pPr>
            <w:r w:rsidRPr="00E72C9C">
              <w:rPr>
                <w:rFonts w:asciiTheme="majorHAnsi" w:eastAsia="Calibri" w:hAnsiTheme="majorHAnsi" w:cstheme="majorHAnsi"/>
                <w:b/>
                <w:bCs/>
                <w:sz w:val="22"/>
                <w:szCs w:val="22"/>
              </w:rPr>
              <w:t>Due:</w:t>
            </w:r>
            <w:r w:rsidRPr="00E72C9C">
              <w:rPr>
                <w:rFonts w:asciiTheme="majorHAnsi" w:eastAsia="Calibri" w:hAnsiTheme="majorHAnsi" w:cstheme="majorHAnsi"/>
                <w:sz w:val="22"/>
                <w:szCs w:val="22"/>
              </w:rPr>
              <w:t xml:space="preserve"> Compliance Trainings, FERPA Acknowledgement, Faculty/Student Contract</w:t>
            </w:r>
          </w:p>
        </w:tc>
        <w:tc>
          <w:tcPr>
            <w:tcW w:w="2430" w:type="dxa"/>
            <w:tcBorders>
              <w:top w:val="single" w:sz="4" w:space="0" w:color="auto"/>
              <w:left w:val="single" w:sz="4" w:space="0" w:color="auto"/>
              <w:bottom w:val="single" w:sz="4" w:space="0" w:color="auto"/>
              <w:right w:val="single" w:sz="4" w:space="0" w:color="auto"/>
            </w:tcBorders>
            <w:vAlign w:val="center"/>
          </w:tcPr>
          <w:p w14:paraId="69167955" w14:textId="77777777" w:rsidR="009D7EC4" w:rsidRPr="00E72C9C" w:rsidRDefault="009D7EC4" w:rsidP="00202EA5">
            <w:pPr>
              <w:jc w:val="center"/>
              <w:rPr>
                <w:rFonts w:asciiTheme="majorHAnsi" w:eastAsia="Calibri" w:hAnsiTheme="majorHAnsi" w:cstheme="majorHAnsi"/>
                <w:sz w:val="22"/>
                <w:szCs w:val="22"/>
              </w:rPr>
            </w:pPr>
          </w:p>
        </w:tc>
      </w:tr>
      <w:tr w:rsidR="009D7EC4" w:rsidRPr="00E72C9C" w14:paraId="53F60431" w14:textId="77777777" w:rsidTr="00202EA5">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26074616" w14:textId="2B95E2CC" w:rsidR="009D7EC4" w:rsidRPr="00E72C9C" w:rsidRDefault="009D7EC4" w:rsidP="00202EA5">
            <w:pPr>
              <w:rPr>
                <w:rFonts w:asciiTheme="majorHAnsi" w:eastAsia="Calibri" w:hAnsiTheme="majorHAnsi" w:cstheme="majorHAnsi"/>
                <w:sz w:val="22"/>
                <w:szCs w:val="22"/>
              </w:rPr>
            </w:pPr>
            <w:r w:rsidRPr="00E72C9C">
              <w:rPr>
                <w:rFonts w:asciiTheme="majorHAnsi" w:eastAsia="Calibri" w:hAnsiTheme="majorHAnsi" w:cstheme="majorHAnsi"/>
                <w:sz w:val="22"/>
                <w:szCs w:val="22"/>
              </w:rPr>
              <w:t xml:space="preserve">Week </w:t>
            </w:r>
            <w:r>
              <w:rPr>
                <w:rFonts w:asciiTheme="majorHAnsi" w:eastAsia="Calibri" w:hAnsiTheme="majorHAnsi" w:cstheme="majorHAnsi"/>
                <w:sz w:val="22"/>
                <w:szCs w:val="22"/>
              </w:rPr>
              <w:t>2</w:t>
            </w:r>
            <w:r w:rsidRPr="00E72C9C">
              <w:rPr>
                <w:rFonts w:asciiTheme="majorHAnsi" w:eastAsia="Calibri" w:hAnsiTheme="majorHAnsi" w:cstheme="majorHAnsi"/>
                <w:sz w:val="22"/>
                <w:szCs w:val="22"/>
              </w:rPr>
              <w:t xml:space="preserve">   — </w:t>
            </w:r>
            <w:r w:rsidR="00B56E86">
              <w:rPr>
                <w:rFonts w:asciiTheme="majorHAnsi" w:eastAsia="Calibri" w:hAnsiTheme="majorHAnsi" w:cstheme="majorHAnsi"/>
                <w:sz w:val="22"/>
                <w:szCs w:val="22"/>
              </w:rPr>
              <w:t>January</w:t>
            </w:r>
            <w:r w:rsidRPr="00E72C9C">
              <w:rPr>
                <w:rFonts w:asciiTheme="majorHAnsi" w:eastAsia="Calibri" w:hAnsiTheme="majorHAnsi" w:cstheme="majorHAnsi"/>
                <w:sz w:val="22"/>
                <w:szCs w:val="22"/>
              </w:rPr>
              <w:t xml:space="preserve"> </w:t>
            </w:r>
            <w:r w:rsidR="002D69CA">
              <w:rPr>
                <w:rFonts w:asciiTheme="majorHAnsi" w:eastAsia="Calibri" w:hAnsiTheme="majorHAnsi" w:cstheme="majorHAnsi"/>
                <w:sz w:val="22"/>
                <w:szCs w:val="22"/>
              </w:rPr>
              <w:t>2</w:t>
            </w:r>
            <w:r w:rsidR="00B56E86">
              <w:rPr>
                <w:rFonts w:asciiTheme="majorHAnsi" w:eastAsia="Calibri" w:hAnsiTheme="majorHAnsi" w:cstheme="majorHAnsi"/>
                <w:sz w:val="22"/>
                <w:szCs w:val="22"/>
              </w:rPr>
              <w:t>0</w:t>
            </w:r>
            <w:r w:rsidR="002D69CA" w:rsidRPr="002D69CA">
              <w:rPr>
                <w:rFonts w:asciiTheme="majorHAnsi" w:eastAsia="Calibri" w:hAnsiTheme="majorHAnsi" w:cstheme="majorHAnsi"/>
                <w:sz w:val="22"/>
                <w:szCs w:val="22"/>
                <w:vertAlign w:val="superscript"/>
              </w:rPr>
              <w:t>th</w:t>
            </w:r>
            <w:r w:rsidRPr="00E72C9C">
              <w:rPr>
                <w:rFonts w:asciiTheme="majorHAnsi" w:eastAsia="Calibri" w:hAnsiTheme="majorHAnsi" w:cstheme="majorHAnsi"/>
                <w:sz w:val="22"/>
                <w:szCs w:val="22"/>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00189269" w14:textId="77777777" w:rsidR="009D7EC4" w:rsidRPr="00E72C9C" w:rsidRDefault="009D7EC4" w:rsidP="00202EA5">
            <w:pPr>
              <w:rPr>
                <w:rFonts w:asciiTheme="majorHAnsi" w:hAnsiTheme="majorHAnsi" w:cstheme="majorHAnsi"/>
                <w:sz w:val="22"/>
                <w:szCs w:val="22"/>
              </w:rPr>
            </w:pPr>
            <w:r w:rsidRPr="00E72C9C">
              <w:rPr>
                <w:rFonts w:asciiTheme="majorHAnsi" w:hAnsiTheme="majorHAnsi" w:cstheme="majorHAnsi"/>
                <w:sz w:val="22"/>
                <w:szCs w:val="22"/>
              </w:rPr>
              <w:t>Discussions</w:t>
            </w:r>
          </w:p>
        </w:tc>
        <w:tc>
          <w:tcPr>
            <w:tcW w:w="2430" w:type="dxa"/>
            <w:tcBorders>
              <w:top w:val="single" w:sz="4" w:space="0" w:color="auto"/>
              <w:left w:val="single" w:sz="4" w:space="0" w:color="auto"/>
              <w:bottom w:val="single" w:sz="4" w:space="0" w:color="auto"/>
              <w:right w:val="single" w:sz="4" w:space="0" w:color="auto"/>
            </w:tcBorders>
            <w:vAlign w:val="center"/>
          </w:tcPr>
          <w:p w14:paraId="49B58682" w14:textId="4BB8601E" w:rsidR="009D7EC4" w:rsidRPr="00E72C9C" w:rsidRDefault="009D7EC4" w:rsidP="00202EA5">
            <w:pPr>
              <w:rPr>
                <w:rFonts w:asciiTheme="majorHAnsi" w:hAnsiTheme="majorHAnsi" w:cstheme="majorHAnsi"/>
                <w:sz w:val="22"/>
                <w:szCs w:val="22"/>
              </w:rPr>
            </w:pPr>
            <w:r w:rsidRPr="00E72C9C">
              <w:rPr>
                <w:rFonts w:asciiTheme="majorHAnsi" w:hAnsiTheme="majorHAnsi" w:cstheme="majorHAnsi"/>
                <w:sz w:val="22"/>
                <w:szCs w:val="22"/>
              </w:rPr>
              <w:t>S&amp;M: Ch 5</w:t>
            </w:r>
            <w:r w:rsidR="00085456">
              <w:rPr>
                <w:rFonts w:asciiTheme="majorHAnsi" w:hAnsiTheme="majorHAnsi" w:cstheme="majorHAnsi"/>
                <w:sz w:val="22"/>
                <w:szCs w:val="22"/>
              </w:rPr>
              <w:t xml:space="preserve"> (Practicing)</w:t>
            </w:r>
          </w:p>
        </w:tc>
      </w:tr>
      <w:tr w:rsidR="009D7EC4" w:rsidRPr="00E72C9C" w14:paraId="65B64A17" w14:textId="77777777" w:rsidTr="00202EA5">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200BA08C" w14:textId="31719FDF" w:rsidR="009D7EC4" w:rsidRPr="00E72C9C" w:rsidRDefault="009D7EC4" w:rsidP="00202EA5">
            <w:pPr>
              <w:rPr>
                <w:rFonts w:asciiTheme="majorHAnsi" w:eastAsia="Calibri" w:hAnsiTheme="majorHAnsi" w:cstheme="majorHAnsi"/>
                <w:sz w:val="22"/>
                <w:szCs w:val="22"/>
              </w:rPr>
            </w:pPr>
            <w:r w:rsidRPr="00E72C9C">
              <w:rPr>
                <w:rFonts w:asciiTheme="majorHAnsi" w:eastAsia="Calibri" w:hAnsiTheme="majorHAnsi" w:cstheme="majorHAnsi"/>
                <w:sz w:val="22"/>
                <w:szCs w:val="22"/>
              </w:rPr>
              <w:t xml:space="preserve">Week </w:t>
            </w:r>
            <w:r>
              <w:rPr>
                <w:rFonts w:asciiTheme="majorHAnsi" w:eastAsia="Calibri" w:hAnsiTheme="majorHAnsi" w:cstheme="majorHAnsi"/>
                <w:sz w:val="22"/>
                <w:szCs w:val="22"/>
              </w:rPr>
              <w:t>3</w:t>
            </w:r>
            <w:r w:rsidRPr="00E72C9C">
              <w:rPr>
                <w:rFonts w:asciiTheme="majorHAnsi" w:eastAsia="Calibri" w:hAnsiTheme="majorHAnsi" w:cstheme="majorHAnsi"/>
                <w:sz w:val="22"/>
                <w:szCs w:val="22"/>
              </w:rPr>
              <w:t xml:space="preserve">   — </w:t>
            </w:r>
            <w:r w:rsidR="00610A5E">
              <w:rPr>
                <w:rFonts w:asciiTheme="majorHAnsi" w:eastAsia="Calibri" w:hAnsiTheme="majorHAnsi" w:cstheme="majorHAnsi"/>
                <w:sz w:val="22"/>
                <w:szCs w:val="22"/>
              </w:rPr>
              <w:t>January</w:t>
            </w:r>
            <w:r w:rsidR="00281D23">
              <w:rPr>
                <w:rFonts w:asciiTheme="majorHAnsi" w:eastAsia="Calibri" w:hAnsiTheme="majorHAnsi" w:cstheme="majorHAnsi"/>
                <w:sz w:val="22"/>
                <w:szCs w:val="22"/>
              </w:rPr>
              <w:t xml:space="preserve"> 2</w:t>
            </w:r>
            <w:r w:rsidR="00610A5E">
              <w:rPr>
                <w:rFonts w:asciiTheme="majorHAnsi" w:eastAsia="Calibri" w:hAnsiTheme="majorHAnsi" w:cstheme="majorHAnsi"/>
                <w:sz w:val="22"/>
                <w:szCs w:val="22"/>
              </w:rPr>
              <w:t>7</w:t>
            </w:r>
            <w:r w:rsidR="00610A5E" w:rsidRPr="00610A5E">
              <w:rPr>
                <w:rFonts w:asciiTheme="majorHAnsi" w:eastAsia="Calibri" w:hAnsiTheme="majorHAnsi" w:cstheme="majorHAnsi"/>
                <w:sz w:val="22"/>
                <w:szCs w:val="22"/>
                <w:vertAlign w:val="superscript"/>
              </w:rPr>
              <w:t>th</w:t>
            </w:r>
            <w:r w:rsidR="00610A5E">
              <w:rPr>
                <w:rFonts w:asciiTheme="majorHAnsi" w:eastAsia="Calibri" w:hAnsiTheme="majorHAnsi" w:cstheme="majorHAnsi"/>
                <w:sz w:val="22"/>
                <w:szCs w:val="22"/>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791ADF0A" w14:textId="77777777" w:rsidR="009D7EC4" w:rsidRPr="00E72C9C" w:rsidRDefault="009D7EC4" w:rsidP="00202EA5">
            <w:pPr>
              <w:rPr>
                <w:rFonts w:asciiTheme="majorHAnsi" w:hAnsiTheme="majorHAnsi" w:cstheme="majorHAnsi"/>
                <w:sz w:val="22"/>
                <w:szCs w:val="22"/>
              </w:rPr>
            </w:pPr>
            <w:r w:rsidRPr="00E72C9C">
              <w:rPr>
                <w:rFonts w:asciiTheme="majorHAnsi" w:hAnsiTheme="majorHAnsi" w:cstheme="majorHAnsi"/>
                <w:sz w:val="22"/>
                <w:szCs w:val="22"/>
              </w:rPr>
              <w:t>Ethics in Teaching</w:t>
            </w:r>
          </w:p>
        </w:tc>
        <w:tc>
          <w:tcPr>
            <w:tcW w:w="2430" w:type="dxa"/>
            <w:tcBorders>
              <w:top w:val="single" w:sz="4" w:space="0" w:color="auto"/>
              <w:left w:val="single" w:sz="4" w:space="0" w:color="auto"/>
              <w:bottom w:val="single" w:sz="4" w:space="0" w:color="auto"/>
              <w:right w:val="single" w:sz="4" w:space="0" w:color="auto"/>
            </w:tcBorders>
            <w:vAlign w:val="center"/>
          </w:tcPr>
          <w:p w14:paraId="16EB8E14" w14:textId="77777777" w:rsidR="009D7EC4" w:rsidRPr="00E72C9C" w:rsidRDefault="009D7EC4" w:rsidP="00202EA5">
            <w:pPr>
              <w:rPr>
                <w:rFonts w:asciiTheme="majorHAnsi" w:eastAsia="Calibri" w:hAnsiTheme="majorHAnsi" w:cstheme="majorHAnsi"/>
                <w:sz w:val="22"/>
                <w:szCs w:val="22"/>
              </w:rPr>
            </w:pPr>
            <w:r w:rsidRPr="00E72C9C">
              <w:rPr>
                <w:rFonts w:asciiTheme="majorHAnsi" w:hAnsiTheme="majorHAnsi" w:cstheme="majorHAnsi"/>
                <w:sz w:val="22"/>
                <w:szCs w:val="22"/>
              </w:rPr>
              <w:t>S&amp;M: Ch 1, Ch 22</w:t>
            </w:r>
          </w:p>
        </w:tc>
      </w:tr>
      <w:tr w:rsidR="009D7EC4" w:rsidRPr="00E72C9C" w14:paraId="2ADDA039" w14:textId="77777777" w:rsidTr="00202EA5">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04E6E07D" w14:textId="55ED3F16" w:rsidR="009D7EC4" w:rsidRDefault="009D7EC4" w:rsidP="00202EA5">
            <w:pPr>
              <w:rPr>
                <w:rFonts w:asciiTheme="majorHAnsi" w:eastAsia="Calibri" w:hAnsiTheme="majorHAnsi" w:cstheme="majorHAnsi"/>
                <w:sz w:val="22"/>
                <w:szCs w:val="22"/>
              </w:rPr>
            </w:pPr>
            <w:r w:rsidRPr="00E72C9C">
              <w:rPr>
                <w:rFonts w:asciiTheme="majorHAnsi" w:eastAsia="Calibri" w:hAnsiTheme="majorHAnsi" w:cstheme="majorHAnsi"/>
                <w:sz w:val="22"/>
                <w:szCs w:val="22"/>
              </w:rPr>
              <w:t xml:space="preserve">Week </w:t>
            </w:r>
            <w:r>
              <w:rPr>
                <w:rFonts w:asciiTheme="majorHAnsi" w:eastAsia="Calibri" w:hAnsiTheme="majorHAnsi" w:cstheme="majorHAnsi"/>
                <w:sz w:val="22"/>
                <w:szCs w:val="22"/>
              </w:rPr>
              <w:t>4</w:t>
            </w:r>
            <w:r w:rsidRPr="00E72C9C">
              <w:rPr>
                <w:rFonts w:asciiTheme="majorHAnsi" w:eastAsia="Calibri" w:hAnsiTheme="majorHAnsi" w:cstheme="majorHAnsi"/>
                <w:sz w:val="22"/>
                <w:szCs w:val="22"/>
              </w:rPr>
              <w:t xml:space="preserve">   — </w:t>
            </w:r>
            <w:r w:rsidR="00982410">
              <w:rPr>
                <w:rFonts w:asciiTheme="majorHAnsi" w:eastAsia="Calibri" w:hAnsiTheme="majorHAnsi" w:cstheme="majorHAnsi"/>
                <w:sz w:val="22"/>
                <w:szCs w:val="22"/>
              </w:rPr>
              <w:t>February</w:t>
            </w:r>
            <w:r w:rsidR="00913006" w:rsidRPr="00E72C9C">
              <w:rPr>
                <w:rFonts w:asciiTheme="majorHAnsi" w:eastAsia="Calibri" w:hAnsiTheme="majorHAnsi" w:cstheme="majorHAnsi"/>
                <w:sz w:val="22"/>
                <w:szCs w:val="22"/>
              </w:rPr>
              <w:t xml:space="preserve"> </w:t>
            </w:r>
            <w:r w:rsidR="00982410">
              <w:rPr>
                <w:rFonts w:asciiTheme="majorHAnsi" w:eastAsia="Calibri" w:hAnsiTheme="majorHAnsi" w:cstheme="majorHAnsi"/>
                <w:sz w:val="22"/>
                <w:szCs w:val="22"/>
              </w:rPr>
              <w:t>3</w:t>
            </w:r>
            <w:r w:rsidR="00982410" w:rsidRPr="00982410">
              <w:rPr>
                <w:rFonts w:asciiTheme="majorHAnsi" w:eastAsia="Calibri" w:hAnsiTheme="majorHAnsi" w:cstheme="majorHAnsi"/>
                <w:sz w:val="22"/>
                <w:szCs w:val="22"/>
                <w:vertAlign w:val="superscript"/>
              </w:rPr>
              <w:t>rd</w:t>
            </w:r>
          </w:p>
          <w:p w14:paraId="1D45305F" w14:textId="2B3130B9" w:rsidR="00982410" w:rsidRPr="00E72C9C" w:rsidRDefault="00982410" w:rsidP="00202EA5">
            <w:pPr>
              <w:rPr>
                <w:rFonts w:asciiTheme="majorHAnsi" w:eastAsia="Calibri" w:hAnsiTheme="majorHAnsi" w:cstheme="majorHAnsi"/>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5388BAF6" w14:textId="2BE1114A" w:rsidR="009D7EC4" w:rsidRPr="00E72C9C" w:rsidRDefault="009D7EC4" w:rsidP="00202EA5">
            <w:pPr>
              <w:rPr>
                <w:rFonts w:asciiTheme="majorHAnsi" w:hAnsiTheme="majorHAnsi" w:cstheme="majorHAnsi"/>
                <w:sz w:val="22"/>
                <w:szCs w:val="22"/>
              </w:rPr>
            </w:pPr>
            <w:r w:rsidRPr="00E72C9C">
              <w:rPr>
                <w:rFonts w:asciiTheme="majorHAnsi" w:hAnsiTheme="majorHAnsi" w:cstheme="majorHAnsi"/>
                <w:sz w:val="22"/>
                <w:szCs w:val="22"/>
              </w:rPr>
              <w:t>Course Preparation</w:t>
            </w:r>
          </w:p>
        </w:tc>
        <w:tc>
          <w:tcPr>
            <w:tcW w:w="2430" w:type="dxa"/>
            <w:tcBorders>
              <w:top w:val="single" w:sz="4" w:space="0" w:color="auto"/>
              <w:left w:val="single" w:sz="4" w:space="0" w:color="auto"/>
              <w:bottom w:val="single" w:sz="4" w:space="0" w:color="auto"/>
              <w:right w:val="single" w:sz="4" w:space="0" w:color="auto"/>
            </w:tcBorders>
            <w:vAlign w:val="center"/>
          </w:tcPr>
          <w:p w14:paraId="3F794876" w14:textId="77777777" w:rsidR="009D7EC4" w:rsidRPr="00E72C9C" w:rsidRDefault="009D7EC4" w:rsidP="00202EA5">
            <w:pPr>
              <w:rPr>
                <w:rFonts w:asciiTheme="majorHAnsi" w:eastAsia="Calibri" w:hAnsiTheme="majorHAnsi" w:cstheme="majorHAnsi"/>
                <w:sz w:val="22"/>
                <w:szCs w:val="22"/>
              </w:rPr>
            </w:pPr>
            <w:r w:rsidRPr="00E72C9C">
              <w:rPr>
                <w:rFonts w:asciiTheme="majorHAnsi" w:hAnsiTheme="majorHAnsi" w:cstheme="majorHAnsi"/>
                <w:sz w:val="22"/>
                <w:szCs w:val="22"/>
              </w:rPr>
              <w:t>S&amp;M: Ch 2, Ch 3</w:t>
            </w:r>
          </w:p>
        </w:tc>
      </w:tr>
      <w:tr w:rsidR="009D7EC4" w:rsidRPr="00E72C9C" w14:paraId="0851504B" w14:textId="77777777" w:rsidTr="00202EA5">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13587DE1" w14:textId="4781C3D8" w:rsidR="003F61F1" w:rsidRPr="00E72C9C" w:rsidRDefault="009D7EC4" w:rsidP="00202EA5">
            <w:pPr>
              <w:rPr>
                <w:rFonts w:asciiTheme="majorHAnsi" w:eastAsia="Calibri" w:hAnsiTheme="majorHAnsi" w:cstheme="majorHAnsi"/>
                <w:sz w:val="22"/>
                <w:szCs w:val="22"/>
              </w:rPr>
            </w:pPr>
            <w:r w:rsidRPr="00E72C9C">
              <w:rPr>
                <w:rFonts w:asciiTheme="majorHAnsi" w:eastAsia="Calibri" w:hAnsiTheme="majorHAnsi" w:cstheme="majorHAnsi"/>
                <w:sz w:val="22"/>
                <w:szCs w:val="22"/>
              </w:rPr>
              <w:t xml:space="preserve">Week </w:t>
            </w:r>
            <w:r>
              <w:rPr>
                <w:rFonts w:asciiTheme="majorHAnsi" w:eastAsia="Calibri" w:hAnsiTheme="majorHAnsi" w:cstheme="majorHAnsi"/>
                <w:sz w:val="22"/>
                <w:szCs w:val="22"/>
              </w:rPr>
              <w:t>5</w:t>
            </w:r>
            <w:r w:rsidRPr="00E72C9C">
              <w:rPr>
                <w:rFonts w:asciiTheme="majorHAnsi" w:eastAsia="Calibri" w:hAnsiTheme="majorHAnsi" w:cstheme="majorHAnsi"/>
                <w:sz w:val="22"/>
                <w:szCs w:val="22"/>
              </w:rPr>
              <w:t xml:space="preserve">   —</w:t>
            </w:r>
            <w:r w:rsidR="008B035D">
              <w:rPr>
                <w:rFonts w:asciiTheme="majorHAnsi" w:eastAsia="Calibri" w:hAnsiTheme="majorHAnsi" w:cstheme="majorHAnsi"/>
                <w:sz w:val="22"/>
                <w:szCs w:val="22"/>
              </w:rPr>
              <w:t xml:space="preserve"> </w:t>
            </w:r>
            <w:r w:rsidR="00982410">
              <w:rPr>
                <w:rFonts w:asciiTheme="majorHAnsi" w:eastAsia="Calibri" w:hAnsiTheme="majorHAnsi" w:cstheme="majorHAnsi"/>
                <w:sz w:val="22"/>
                <w:szCs w:val="22"/>
              </w:rPr>
              <w:t>Febru</w:t>
            </w:r>
            <w:r w:rsidR="0089472A">
              <w:rPr>
                <w:rFonts w:asciiTheme="majorHAnsi" w:eastAsia="Calibri" w:hAnsiTheme="majorHAnsi" w:cstheme="majorHAnsi"/>
                <w:sz w:val="22"/>
                <w:szCs w:val="22"/>
              </w:rPr>
              <w:t>ary</w:t>
            </w:r>
            <w:r w:rsidR="008B035D" w:rsidRPr="00E72C9C">
              <w:rPr>
                <w:rFonts w:asciiTheme="majorHAnsi" w:eastAsia="Calibri" w:hAnsiTheme="majorHAnsi" w:cstheme="majorHAnsi"/>
                <w:sz w:val="22"/>
                <w:szCs w:val="22"/>
              </w:rPr>
              <w:t xml:space="preserve"> </w:t>
            </w:r>
            <w:r w:rsidR="002D69CA">
              <w:rPr>
                <w:rFonts w:asciiTheme="majorHAnsi" w:eastAsia="Calibri" w:hAnsiTheme="majorHAnsi" w:cstheme="majorHAnsi"/>
                <w:sz w:val="22"/>
                <w:szCs w:val="22"/>
              </w:rPr>
              <w:t>1</w:t>
            </w:r>
            <w:r w:rsidR="0089472A">
              <w:rPr>
                <w:rFonts w:asciiTheme="majorHAnsi" w:eastAsia="Calibri" w:hAnsiTheme="majorHAnsi" w:cstheme="majorHAnsi"/>
                <w:sz w:val="22"/>
                <w:szCs w:val="22"/>
              </w:rPr>
              <w:t>0</w:t>
            </w:r>
            <w:r w:rsidR="002D69CA" w:rsidRPr="003F61F1">
              <w:rPr>
                <w:rFonts w:asciiTheme="majorHAnsi" w:eastAsia="Calibri" w:hAnsiTheme="majorHAnsi" w:cstheme="majorHAnsi"/>
                <w:sz w:val="22"/>
                <w:szCs w:val="22"/>
                <w:vertAlign w:val="superscript"/>
              </w:rPr>
              <w:t>th</w:t>
            </w:r>
          </w:p>
        </w:tc>
        <w:tc>
          <w:tcPr>
            <w:tcW w:w="5670" w:type="dxa"/>
            <w:tcBorders>
              <w:top w:val="single" w:sz="4" w:space="0" w:color="auto"/>
              <w:left w:val="single" w:sz="4" w:space="0" w:color="auto"/>
              <w:bottom w:val="single" w:sz="4" w:space="0" w:color="auto"/>
              <w:right w:val="single" w:sz="4" w:space="0" w:color="auto"/>
            </w:tcBorders>
            <w:vAlign w:val="center"/>
          </w:tcPr>
          <w:p w14:paraId="44E1EC0B" w14:textId="77777777" w:rsidR="009D7EC4" w:rsidRPr="00E72C9C" w:rsidRDefault="009D7EC4" w:rsidP="00202EA5">
            <w:pPr>
              <w:rPr>
                <w:rFonts w:asciiTheme="majorHAnsi" w:hAnsiTheme="majorHAnsi" w:cstheme="majorHAnsi"/>
                <w:sz w:val="22"/>
                <w:szCs w:val="22"/>
              </w:rPr>
            </w:pPr>
            <w:r>
              <w:rPr>
                <w:rFonts w:asciiTheme="majorHAnsi" w:hAnsiTheme="majorHAnsi" w:cstheme="majorHAnsi"/>
                <w:sz w:val="22"/>
                <w:szCs w:val="22"/>
              </w:rPr>
              <w:t>Small Teaching: Designing for Learning</w:t>
            </w:r>
          </w:p>
        </w:tc>
        <w:tc>
          <w:tcPr>
            <w:tcW w:w="2430" w:type="dxa"/>
            <w:tcBorders>
              <w:top w:val="single" w:sz="4" w:space="0" w:color="auto"/>
              <w:left w:val="single" w:sz="4" w:space="0" w:color="auto"/>
              <w:bottom w:val="single" w:sz="4" w:space="0" w:color="auto"/>
              <w:right w:val="single" w:sz="4" w:space="0" w:color="auto"/>
            </w:tcBorders>
            <w:vAlign w:val="center"/>
          </w:tcPr>
          <w:p w14:paraId="2A292A87" w14:textId="77777777" w:rsidR="009D7EC4" w:rsidRPr="00E72C9C" w:rsidRDefault="009D7EC4" w:rsidP="00202EA5">
            <w:pPr>
              <w:rPr>
                <w:rFonts w:asciiTheme="majorHAnsi" w:eastAsia="Calibri" w:hAnsiTheme="majorHAnsi" w:cstheme="majorHAnsi"/>
                <w:sz w:val="22"/>
                <w:szCs w:val="22"/>
              </w:rPr>
            </w:pPr>
            <w:r>
              <w:rPr>
                <w:rFonts w:asciiTheme="majorHAnsi" w:hAnsiTheme="majorHAnsi" w:cstheme="majorHAnsi"/>
                <w:sz w:val="22"/>
                <w:szCs w:val="22"/>
              </w:rPr>
              <w:t>Darby &amp; Lang: Ch 1, 2, 3</w:t>
            </w:r>
          </w:p>
        </w:tc>
      </w:tr>
      <w:tr w:rsidR="009D7EC4" w:rsidRPr="00E72C9C" w14:paraId="58EC5C77" w14:textId="77777777" w:rsidTr="00202EA5">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3281F928" w14:textId="1B49E75E" w:rsidR="0089472A" w:rsidRPr="00E72C9C" w:rsidRDefault="009D7EC4" w:rsidP="00202EA5">
            <w:pPr>
              <w:rPr>
                <w:rFonts w:asciiTheme="majorHAnsi" w:eastAsia="Calibri" w:hAnsiTheme="majorHAnsi" w:cstheme="majorHAnsi"/>
                <w:sz w:val="22"/>
                <w:szCs w:val="22"/>
              </w:rPr>
            </w:pPr>
            <w:r w:rsidRPr="00E72C9C">
              <w:rPr>
                <w:rFonts w:asciiTheme="majorHAnsi" w:eastAsia="Calibri" w:hAnsiTheme="majorHAnsi" w:cstheme="majorHAnsi"/>
                <w:sz w:val="22"/>
                <w:szCs w:val="22"/>
              </w:rPr>
              <w:t xml:space="preserve">Week </w:t>
            </w:r>
            <w:r>
              <w:rPr>
                <w:rFonts w:asciiTheme="majorHAnsi" w:eastAsia="Calibri" w:hAnsiTheme="majorHAnsi" w:cstheme="majorHAnsi"/>
                <w:sz w:val="22"/>
                <w:szCs w:val="22"/>
              </w:rPr>
              <w:t>6</w:t>
            </w:r>
            <w:r w:rsidRPr="00E72C9C">
              <w:rPr>
                <w:rFonts w:asciiTheme="majorHAnsi" w:eastAsia="Calibri" w:hAnsiTheme="majorHAnsi" w:cstheme="majorHAnsi"/>
                <w:sz w:val="22"/>
                <w:szCs w:val="22"/>
              </w:rPr>
              <w:t xml:space="preserve">   —</w:t>
            </w:r>
            <w:r w:rsidR="00913006">
              <w:rPr>
                <w:rFonts w:asciiTheme="majorHAnsi" w:eastAsia="Calibri" w:hAnsiTheme="majorHAnsi" w:cstheme="majorHAnsi"/>
                <w:sz w:val="22"/>
                <w:szCs w:val="22"/>
              </w:rPr>
              <w:t xml:space="preserve"> </w:t>
            </w:r>
            <w:r w:rsidR="0089472A">
              <w:rPr>
                <w:rFonts w:asciiTheme="majorHAnsi" w:eastAsia="Calibri" w:hAnsiTheme="majorHAnsi" w:cstheme="majorHAnsi"/>
                <w:sz w:val="22"/>
                <w:szCs w:val="22"/>
              </w:rPr>
              <w:t>February 17</w:t>
            </w:r>
            <w:r w:rsidR="0089472A" w:rsidRPr="0089472A">
              <w:rPr>
                <w:rFonts w:asciiTheme="majorHAnsi" w:eastAsia="Calibri" w:hAnsiTheme="majorHAnsi" w:cstheme="majorHAnsi"/>
                <w:sz w:val="22"/>
                <w:szCs w:val="22"/>
                <w:vertAlign w:val="superscript"/>
              </w:rPr>
              <w:t>th</w:t>
            </w:r>
          </w:p>
        </w:tc>
        <w:tc>
          <w:tcPr>
            <w:tcW w:w="5670" w:type="dxa"/>
            <w:tcBorders>
              <w:top w:val="single" w:sz="4" w:space="0" w:color="auto"/>
              <w:left w:val="single" w:sz="4" w:space="0" w:color="auto"/>
              <w:bottom w:val="single" w:sz="4" w:space="0" w:color="auto"/>
              <w:right w:val="single" w:sz="4" w:space="0" w:color="auto"/>
            </w:tcBorders>
            <w:vAlign w:val="center"/>
          </w:tcPr>
          <w:p w14:paraId="1DAEEC2C" w14:textId="495FBAAD" w:rsidR="009D7EC4" w:rsidRPr="00E72C9C" w:rsidRDefault="009D7EC4" w:rsidP="00202EA5">
            <w:pPr>
              <w:rPr>
                <w:rFonts w:asciiTheme="majorHAnsi" w:eastAsia="Calibri" w:hAnsiTheme="majorHAnsi" w:cstheme="majorHAnsi"/>
                <w:sz w:val="22"/>
                <w:szCs w:val="22"/>
              </w:rPr>
            </w:pPr>
            <w:r w:rsidRPr="00E72C9C">
              <w:rPr>
                <w:rFonts w:asciiTheme="majorHAnsi" w:eastAsia="Calibri" w:hAnsiTheme="majorHAnsi" w:cstheme="majorHAnsi"/>
                <w:sz w:val="22"/>
                <w:szCs w:val="22"/>
              </w:rPr>
              <w:t>Lectures</w:t>
            </w:r>
          </w:p>
        </w:tc>
        <w:tc>
          <w:tcPr>
            <w:tcW w:w="2430" w:type="dxa"/>
            <w:tcBorders>
              <w:top w:val="single" w:sz="4" w:space="0" w:color="auto"/>
              <w:left w:val="single" w:sz="4" w:space="0" w:color="auto"/>
              <w:bottom w:val="single" w:sz="4" w:space="0" w:color="auto"/>
              <w:right w:val="single" w:sz="4" w:space="0" w:color="auto"/>
            </w:tcBorders>
            <w:vAlign w:val="center"/>
          </w:tcPr>
          <w:p w14:paraId="5AA722BC" w14:textId="77777777" w:rsidR="009D7EC4" w:rsidRPr="00E72C9C" w:rsidRDefault="009D7EC4" w:rsidP="00202EA5">
            <w:pPr>
              <w:rPr>
                <w:rFonts w:asciiTheme="majorHAnsi" w:eastAsia="Calibri" w:hAnsiTheme="majorHAnsi" w:cstheme="majorHAnsi"/>
                <w:sz w:val="22"/>
                <w:szCs w:val="22"/>
              </w:rPr>
            </w:pPr>
            <w:r w:rsidRPr="00E72C9C">
              <w:rPr>
                <w:rFonts w:asciiTheme="majorHAnsi" w:hAnsiTheme="majorHAnsi" w:cstheme="majorHAnsi"/>
                <w:sz w:val="22"/>
                <w:szCs w:val="22"/>
              </w:rPr>
              <w:t>S&amp;M: Ch 6, Ch 18</w:t>
            </w:r>
          </w:p>
        </w:tc>
      </w:tr>
      <w:tr w:rsidR="009D7EC4" w:rsidRPr="00E72C9C" w14:paraId="2604BAF0" w14:textId="77777777" w:rsidTr="00202EA5">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7EA416B8" w14:textId="0A96D727" w:rsidR="003F61F1" w:rsidRPr="00E72C9C" w:rsidRDefault="009D7EC4" w:rsidP="00202EA5">
            <w:pPr>
              <w:rPr>
                <w:rFonts w:asciiTheme="majorHAnsi" w:eastAsia="Calibri" w:hAnsiTheme="majorHAnsi" w:cstheme="majorHAnsi"/>
                <w:sz w:val="22"/>
                <w:szCs w:val="22"/>
              </w:rPr>
            </w:pPr>
            <w:r w:rsidRPr="00E72C9C">
              <w:rPr>
                <w:rFonts w:asciiTheme="majorHAnsi" w:eastAsia="Calibri" w:hAnsiTheme="majorHAnsi" w:cstheme="majorHAnsi"/>
                <w:sz w:val="22"/>
                <w:szCs w:val="22"/>
              </w:rPr>
              <w:t xml:space="preserve">Week </w:t>
            </w:r>
            <w:r>
              <w:rPr>
                <w:rFonts w:asciiTheme="majorHAnsi" w:eastAsia="Calibri" w:hAnsiTheme="majorHAnsi" w:cstheme="majorHAnsi"/>
                <w:sz w:val="22"/>
                <w:szCs w:val="22"/>
              </w:rPr>
              <w:t>7</w:t>
            </w:r>
            <w:r w:rsidRPr="00E72C9C">
              <w:rPr>
                <w:rFonts w:asciiTheme="majorHAnsi" w:eastAsia="Calibri" w:hAnsiTheme="majorHAnsi" w:cstheme="majorHAnsi"/>
                <w:sz w:val="22"/>
                <w:szCs w:val="22"/>
              </w:rPr>
              <w:t xml:space="preserve">   —</w:t>
            </w:r>
            <w:r w:rsidR="00913006">
              <w:rPr>
                <w:rFonts w:asciiTheme="majorHAnsi" w:eastAsia="Calibri" w:hAnsiTheme="majorHAnsi" w:cstheme="majorHAnsi"/>
                <w:sz w:val="22"/>
                <w:szCs w:val="22"/>
              </w:rPr>
              <w:t xml:space="preserve"> </w:t>
            </w:r>
            <w:r w:rsidR="00FA15DD">
              <w:rPr>
                <w:rFonts w:asciiTheme="majorHAnsi" w:eastAsia="Calibri" w:hAnsiTheme="majorHAnsi" w:cstheme="majorHAnsi"/>
                <w:sz w:val="22"/>
                <w:szCs w:val="22"/>
              </w:rPr>
              <w:t>February</w:t>
            </w:r>
            <w:r w:rsidR="00FB6AF3">
              <w:rPr>
                <w:rFonts w:asciiTheme="majorHAnsi" w:eastAsia="Calibri" w:hAnsiTheme="majorHAnsi" w:cstheme="majorHAnsi"/>
                <w:sz w:val="22"/>
                <w:szCs w:val="22"/>
              </w:rPr>
              <w:t xml:space="preserve"> </w:t>
            </w:r>
            <w:r w:rsidR="00FA15DD">
              <w:rPr>
                <w:rFonts w:asciiTheme="majorHAnsi" w:eastAsia="Calibri" w:hAnsiTheme="majorHAnsi" w:cstheme="majorHAnsi"/>
                <w:sz w:val="22"/>
                <w:szCs w:val="22"/>
              </w:rPr>
              <w:t>24</w:t>
            </w:r>
            <w:r w:rsidR="003F61F1" w:rsidRPr="003F61F1">
              <w:rPr>
                <w:rFonts w:asciiTheme="majorHAnsi" w:eastAsia="Calibri" w:hAnsiTheme="majorHAnsi" w:cstheme="majorHAnsi"/>
                <w:sz w:val="22"/>
                <w:szCs w:val="22"/>
                <w:vertAlign w:val="superscript"/>
              </w:rPr>
              <w:t>th</w:t>
            </w:r>
          </w:p>
        </w:tc>
        <w:tc>
          <w:tcPr>
            <w:tcW w:w="5670" w:type="dxa"/>
            <w:tcBorders>
              <w:top w:val="single" w:sz="4" w:space="0" w:color="auto"/>
              <w:left w:val="single" w:sz="4" w:space="0" w:color="auto"/>
              <w:bottom w:val="single" w:sz="4" w:space="0" w:color="auto"/>
              <w:right w:val="single" w:sz="4" w:space="0" w:color="auto"/>
            </w:tcBorders>
            <w:vAlign w:val="center"/>
          </w:tcPr>
          <w:p w14:paraId="78089AB5" w14:textId="3346C559" w:rsidR="009D7EC4" w:rsidRDefault="009D7EC4" w:rsidP="00202EA5">
            <w:pPr>
              <w:rPr>
                <w:rFonts w:asciiTheme="majorHAnsi" w:hAnsiTheme="majorHAnsi" w:cstheme="majorHAnsi"/>
                <w:sz w:val="22"/>
                <w:szCs w:val="22"/>
              </w:rPr>
            </w:pPr>
            <w:r w:rsidRPr="00E72C9C">
              <w:rPr>
                <w:rFonts w:asciiTheme="majorHAnsi" w:hAnsiTheme="majorHAnsi" w:cstheme="majorHAnsi"/>
                <w:sz w:val="22"/>
                <w:szCs w:val="22"/>
              </w:rPr>
              <w:t xml:space="preserve">Assignments, Grading, </w:t>
            </w:r>
            <w:r w:rsidR="00821C2E">
              <w:rPr>
                <w:rFonts w:asciiTheme="majorHAnsi" w:hAnsiTheme="majorHAnsi" w:cstheme="majorHAnsi"/>
                <w:sz w:val="22"/>
                <w:szCs w:val="22"/>
              </w:rPr>
              <w:t xml:space="preserve">and </w:t>
            </w:r>
            <w:r w:rsidRPr="00E72C9C">
              <w:rPr>
                <w:rFonts w:asciiTheme="majorHAnsi" w:hAnsiTheme="majorHAnsi" w:cstheme="majorHAnsi"/>
                <w:sz w:val="22"/>
                <w:szCs w:val="22"/>
              </w:rPr>
              <w:t>Academic Honesty</w:t>
            </w:r>
          </w:p>
          <w:p w14:paraId="7D241A58" w14:textId="77777777" w:rsidR="009D7EC4" w:rsidRPr="00E72C9C" w:rsidRDefault="009D7EC4" w:rsidP="00202EA5">
            <w:pPr>
              <w:rPr>
                <w:rFonts w:asciiTheme="majorHAnsi" w:hAnsiTheme="majorHAnsi" w:cstheme="majorHAnsi"/>
                <w:sz w:val="22"/>
                <w:szCs w:val="22"/>
              </w:rPr>
            </w:pPr>
            <w:r w:rsidRPr="00D34EA1">
              <w:rPr>
                <w:rFonts w:asciiTheme="majorHAnsi" w:hAnsiTheme="majorHAnsi" w:cstheme="majorHAnsi"/>
                <w:b/>
                <w:bCs/>
                <w:sz w:val="22"/>
                <w:szCs w:val="22"/>
              </w:rPr>
              <w:t>Due:</w:t>
            </w:r>
            <w:r>
              <w:rPr>
                <w:rFonts w:asciiTheme="majorHAnsi" w:hAnsiTheme="majorHAnsi" w:cstheme="majorHAnsi"/>
                <w:sz w:val="22"/>
                <w:szCs w:val="22"/>
              </w:rPr>
              <w:t xml:space="preserve"> Classroom Observation Essay</w:t>
            </w:r>
          </w:p>
        </w:tc>
        <w:tc>
          <w:tcPr>
            <w:tcW w:w="2430" w:type="dxa"/>
            <w:tcBorders>
              <w:top w:val="single" w:sz="4" w:space="0" w:color="auto"/>
              <w:left w:val="single" w:sz="4" w:space="0" w:color="auto"/>
              <w:bottom w:val="single" w:sz="4" w:space="0" w:color="auto"/>
              <w:right w:val="single" w:sz="4" w:space="0" w:color="auto"/>
            </w:tcBorders>
            <w:vAlign w:val="center"/>
          </w:tcPr>
          <w:p w14:paraId="6D13A744" w14:textId="77777777" w:rsidR="009D7EC4" w:rsidRPr="00E72C9C" w:rsidRDefault="009D7EC4" w:rsidP="00202EA5">
            <w:pPr>
              <w:rPr>
                <w:rFonts w:asciiTheme="majorHAnsi" w:hAnsiTheme="majorHAnsi" w:cstheme="majorHAnsi"/>
                <w:sz w:val="22"/>
                <w:szCs w:val="22"/>
              </w:rPr>
            </w:pPr>
            <w:r w:rsidRPr="00E72C9C">
              <w:rPr>
                <w:rFonts w:asciiTheme="majorHAnsi" w:hAnsiTheme="majorHAnsi" w:cstheme="majorHAnsi"/>
                <w:sz w:val="22"/>
                <w:szCs w:val="22"/>
              </w:rPr>
              <w:t>S&amp;M: Ch 7, Ch 8</w:t>
            </w:r>
          </w:p>
        </w:tc>
      </w:tr>
      <w:tr w:rsidR="00073162" w:rsidRPr="00E72C9C" w14:paraId="59803933" w14:textId="77777777" w:rsidTr="00202EA5">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7CCC4959" w14:textId="127C596F" w:rsidR="00073162" w:rsidRPr="00E72C9C" w:rsidRDefault="00073162" w:rsidP="00073162">
            <w:pPr>
              <w:rPr>
                <w:rFonts w:asciiTheme="majorHAnsi" w:eastAsia="Calibri" w:hAnsiTheme="majorHAnsi" w:cstheme="majorHAnsi"/>
                <w:sz w:val="22"/>
                <w:szCs w:val="22"/>
              </w:rPr>
            </w:pPr>
            <w:r w:rsidRPr="00E72C9C">
              <w:rPr>
                <w:rFonts w:asciiTheme="majorHAnsi" w:eastAsia="Calibri" w:hAnsiTheme="majorHAnsi" w:cstheme="majorHAnsi"/>
                <w:sz w:val="22"/>
                <w:szCs w:val="22"/>
              </w:rPr>
              <w:t xml:space="preserve">Week </w:t>
            </w:r>
            <w:r>
              <w:rPr>
                <w:rFonts w:asciiTheme="majorHAnsi" w:eastAsia="Calibri" w:hAnsiTheme="majorHAnsi" w:cstheme="majorHAnsi"/>
                <w:sz w:val="22"/>
                <w:szCs w:val="22"/>
              </w:rPr>
              <w:t>8</w:t>
            </w:r>
            <w:r w:rsidRPr="00E72C9C">
              <w:rPr>
                <w:rFonts w:asciiTheme="majorHAnsi" w:eastAsia="Calibri" w:hAnsiTheme="majorHAnsi" w:cstheme="majorHAnsi"/>
                <w:sz w:val="22"/>
                <w:szCs w:val="22"/>
              </w:rPr>
              <w:t xml:space="preserve">   —</w:t>
            </w:r>
            <w:r>
              <w:rPr>
                <w:rFonts w:asciiTheme="majorHAnsi" w:eastAsia="Calibri" w:hAnsiTheme="majorHAnsi" w:cstheme="majorHAnsi"/>
                <w:sz w:val="22"/>
                <w:szCs w:val="22"/>
              </w:rPr>
              <w:t xml:space="preserve"> </w:t>
            </w:r>
            <w:r w:rsidR="00FA15DD">
              <w:rPr>
                <w:rFonts w:asciiTheme="majorHAnsi" w:eastAsia="Calibri" w:hAnsiTheme="majorHAnsi" w:cstheme="majorHAnsi"/>
                <w:sz w:val="22"/>
                <w:szCs w:val="22"/>
              </w:rPr>
              <w:t>March</w:t>
            </w:r>
            <w:r w:rsidR="002D47FE">
              <w:rPr>
                <w:rFonts w:asciiTheme="majorHAnsi" w:eastAsia="Calibri" w:hAnsiTheme="majorHAnsi" w:cstheme="majorHAnsi"/>
                <w:sz w:val="22"/>
                <w:szCs w:val="22"/>
              </w:rPr>
              <w:t xml:space="preserve"> </w:t>
            </w:r>
            <w:r w:rsidR="00154A8F">
              <w:rPr>
                <w:rFonts w:asciiTheme="majorHAnsi" w:eastAsia="Calibri" w:hAnsiTheme="majorHAnsi" w:cstheme="majorHAnsi"/>
                <w:sz w:val="22"/>
                <w:szCs w:val="22"/>
              </w:rPr>
              <w:t>3</w:t>
            </w:r>
            <w:r w:rsidR="00154A8F" w:rsidRPr="00154A8F">
              <w:rPr>
                <w:rFonts w:asciiTheme="majorHAnsi" w:eastAsia="Calibri" w:hAnsiTheme="majorHAnsi" w:cstheme="majorHAnsi"/>
                <w:sz w:val="22"/>
                <w:szCs w:val="22"/>
                <w:vertAlign w:val="superscript"/>
              </w:rPr>
              <w:t>rd</w:t>
            </w:r>
          </w:p>
        </w:tc>
        <w:tc>
          <w:tcPr>
            <w:tcW w:w="5670" w:type="dxa"/>
            <w:tcBorders>
              <w:top w:val="single" w:sz="4" w:space="0" w:color="auto"/>
              <w:left w:val="single" w:sz="4" w:space="0" w:color="auto"/>
              <w:bottom w:val="single" w:sz="4" w:space="0" w:color="auto"/>
              <w:right w:val="single" w:sz="4" w:space="0" w:color="auto"/>
            </w:tcBorders>
            <w:vAlign w:val="center"/>
          </w:tcPr>
          <w:p w14:paraId="4426D16B" w14:textId="12FDEBD9" w:rsidR="00073162" w:rsidRPr="00011A2A" w:rsidRDefault="00E203F3" w:rsidP="00073162">
            <w:pPr>
              <w:rPr>
                <w:rFonts w:asciiTheme="majorHAnsi" w:hAnsiTheme="majorHAnsi" w:cstheme="majorHAnsi"/>
                <w:sz w:val="22"/>
                <w:szCs w:val="22"/>
              </w:rPr>
            </w:pPr>
            <w:r>
              <w:rPr>
                <w:rFonts w:asciiTheme="majorHAnsi" w:hAnsiTheme="majorHAnsi" w:cstheme="majorHAnsi"/>
                <w:sz w:val="22"/>
                <w:szCs w:val="22"/>
              </w:rPr>
              <w:t>Classroom Observation Discussion</w:t>
            </w:r>
          </w:p>
        </w:tc>
        <w:tc>
          <w:tcPr>
            <w:tcW w:w="2430" w:type="dxa"/>
            <w:tcBorders>
              <w:top w:val="single" w:sz="4" w:space="0" w:color="auto"/>
              <w:left w:val="single" w:sz="4" w:space="0" w:color="auto"/>
              <w:bottom w:val="single" w:sz="4" w:space="0" w:color="auto"/>
              <w:right w:val="single" w:sz="4" w:space="0" w:color="auto"/>
            </w:tcBorders>
            <w:vAlign w:val="center"/>
          </w:tcPr>
          <w:p w14:paraId="203CD9E7" w14:textId="77777777" w:rsidR="00073162" w:rsidRPr="00E72C9C" w:rsidRDefault="00073162" w:rsidP="00073162">
            <w:pPr>
              <w:rPr>
                <w:rFonts w:asciiTheme="majorHAnsi" w:hAnsiTheme="majorHAnsi" w:cstheme="majorHAnsi"/>
                <w:sz w:val="22"/>
                <w:szCs w:val="22"/>
              </w:rPr>
            </w:pPr>
          </w:p>
        </w:tc>
      </w:tr>
      <w:tr w:rsidR="00073162" w:rsidRPr="00E72C9C" w14:paraId="313D00EC" w14:textId="77777777" w:rsidTr="00202EA5">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436757CE" w14:textId="44FC882F" w:rsidR="00073162" w:rsidRPr="00E72C9C" w:rsidRDefault="00073162" w:rsidP="00073162">
            <w:pPr>
              <w:rPr>
                <w:rFonts w:asciiTheme="majorHAnsi" w:eastAsia="Calibri" w:hAnsiTheme="majorHAnsi" w:cstheme="majorHAnsi"/>
                <w:sz w:val="22"/>
                <w:szCs w:val="22"/>
              </w:rPr>
            </w:pPr>
            <w:r w:rsidRPr="00E72C9C">
              <w:rPr>
                <w:rFonts w:asciiTheme="majorHAnsi" w:eastAsia="Calibri" w:hAnsiTheme="majorHAnsi" w:cstheme="majorHAnsi"/>
                <w:sz w:val="22"/>
                <w:szCs w:val="22"/>
              </w:rPr>
              <w:t xml:space="preserve">Week </w:t>
            </w:r>
            <w:r>
              <w:rPr>
                <w:rFonts w:asciiTheme="majorHAnsi" w:eastAsia="Calibri" w:hAnsiTheme="majorHAnsi" w:cstheme="majorHAnsi"/>
                <w:sz w:val="22"/>
                <w:szCs w:val="22"/>
              </w:rPr>
              <w:t>9</w:t>
            </w:r>
            <w:r w:rsidRPr="00E72C9C">
              <w:rPr>
                <w:rFonts w:asciiTheme="majorHAnsi" w:eastAsia="Calibri" w:hAnsiTheme="majorHAnsi" w:cstheme="majorHAnsi"/>
                <w:sz w:val="22"/>
                <w:szCs w:val="22"/>
              </w:rPr>
              <w:t xml:space="preserve"> — </w:t>
            </w:r>
            <w:r w:rsidR="00FA15DD">
              <w:rPr>
                <w:rFonts w:asciiTheme="majorHAnsi" w:eastAsia="Calibri" w:hAnsiTheme="majorHAnsi" w:cstheme="majorHAnsi"/>
                <w:sz w:val="22"/>
                <w:szCs w:val="22"/>
              </w:rPr>
              <w:t>March</w:t>
            </w:r>
            <w:r w:rsidRPr="00E72C9C">
              <w:rPr>
                <w:rFonts w:asciiTheme="majorHAnsi" w:eastAsia="Calibri" w:hAnsiTheme="majorHAnsi" w:cstheme="majorHAnsi"/>
                <w:sz w:val="22"/>
                <w:szCs w:val="22"/>
              </w:rPr>
              <w:t xml:space="preserve"> </w:t>
            </w:r>
            <w:r w:rsidR="00154A8F">
              <w:rPr>
                <w:rFonts w:asciiTheme="majorHAnsi" w:eastAsia="Calibri" w:hAnsiTheme="majorHAnsi" w:cstheme="majorHAnsi"/>
                <w:sz w:val="22"/>
                <w:szCs w:val="22"/>
              </w:rPr>
              <w:t>10</w:t>
            </w:r>
            <w:r w:rsidR="00021538" w:rsidRPr="00021538">
              <w:rPr>
                <w:rFonts w:asciiTheme="majorHAnsi" w:eastAsia="Calibri" w:hAnsiTheme="majorHAnsi" w:cstheme="majorHAnsi"/>
                <w:sz w:val="22"/>
                <w:szCs w:val="22"/>
                <w:vertAlign w:val="superscript"/>
              </w:rPr>
              <w:t>th</w:t>
            </w:r>
          </w:p>
        </w:tc>
        <w:tc>
          <w:tcPr>
            <w:tcW w:w="5670" w:type="dxa"/>
            <w:tcBorders>
              <w:top w:val="single" w:sz="4" w:space="0" w:color="auto"/>
              <w:left w:val="single" w:sz="4" w:space="0" w:color="auto"/>
              <w:bottom w:val="single" w:sz="4" w:space="0" w:color="auto"/>
              <w:right w:val="single" w:sz="4" w:space="0" w:color="auto"/>
            </w:tcBorders>
            <w:vAlign w:val="center"/>
          </w:tcPr>
          <w:p w14:paraId="6EA054F2" w14:textId="361BFCC2" w:rsidR="00073162" w:rsidRPr="00E72C9C" w:rsidRDefault="00073162" w:rsidP="00073162">
            <w:pPr>
              <w:rPr>
                <w:rFonts w:asciiTheme="majorHAnsi" w:hAnsiTheme="majorHAnsi" w:cstheme="majorHAnsi"/>
                <w:sz w:val="22"/>
                <w:szCs w:val="22"/>
              </w:rPr>
            </w:pPr>
            <w:r w:rsidRPr="00E72C9C">
              <w:rPr>
                <w:rFonts w:asciiTheme="majorHAnsi" w:hAnsiTheme="majorHAnsi" w:cstheme="majorHAnsi"/>
                <w:sz w:val="22"/>
                <w:szCs w:val="22"/>
              </w:rPr>
              <w:t>Students as Learners and as People</w:t>
            </w:r>
          </w:p>
        </w:tc>
        <w:tc>
          <w:tcPr>
            <w:tcW w:w="2430" w:type="dxa"/>
            <w:tcBorders>
              <w:top w:val="single" w:sz="4" w:space="0" w:color="auto"/>
              <w:left w:val="single" w:sz="4" w:space="0" w:color="auto"/>
              <w:bottom w:val="single" w:sz="4" w:space="0" w:color="auto"/>
              <w:right w:val="single" w:sz="4" w:space="0" w:color="auto"/>
            </w:tcBorders>
            <w:vAlign w:val="center"/>
          </w:tcPr>
          <w:p w14:paraId="17E7C353" w14:textId="6ABC76AA" w:rsidR="00073162" w:rsidRPr="00E72C9C" w:rsidRDefault="00073162" w:rsidP="00073162">
            <w:pPr>
              <w:rPr>
                <w:rFonts w:asciiTheme="majorHAnsi" w:hAnsiTheme="majorHAnsi" w:cstheme="majorHAnsi"/>
                <w:sz w:val="22"/>
                <w:szCs w:val="22"/>
              </w:rPr>
            </w:pPr>
            <w:r w:rsidRPr="00E72C9C">
              <w:rPr>
                <w:rFonts w:asciiTheme="majorHAnsi" w:hAnsiTheme="majorHAnsi" w:cstheme="majorHAnsi"/>
                <w:sz w:val="22"/>
                <w:szCs w:val="22"/>
              </w:rPr>
              <w:t>S&amp;M: Ch 11, Ch 12</w:t>
            </w:r>
          </w:p>
        </w:tc>
      </w:tr>
      <w:tr w:rsidR="00073162" w:rsidRPr="00E72C9C" w14:paraId="455A5E23" w14:textId="77777777" w:rsidTr="00202EA5">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0C59394D" w14:textId="45D00AF3" w:rsidR="00154A8F" w:rsidRPr="00E72C9C" w:rsidRDefault="00073162" w:rsidP="00073162">
            <w:pPr>
              <w:rPr>
                <w:rFonts w:asciiTheme="majorHAnsi" w:eastAsia="Calibri" w:hAnsiTheme="majorHAnsi" w:cstheme="majorHAnsi"/>
                <w:sz w:val="22"/>
                <w:szCs w:val="22"/>
              </w:rPr>
            </w:pPr>
            <w:r w:rsidRPr="00E72C9C">
              <w:rPr>
                <w:rFonts w:asciiTheme="majorHAnsi" w:eastAsia="Calibri" w:hAnsiTheme="majorHAnsi" w:cstheme="majorHAnsi"/>
                <w:sz w:val="22"/>
                <w:szCs w:val="22"/>
              </w:rPr>
              <w:t>Week 1</w:t>
            </w:r>
            <w:r>
              <w:rPr>
                <w:rFonts w:asciiTheme="majorHAnsi" w:eastAsia="Calibri" w:hAnsiTheme="majorHAnsi" w:cstheme="majorHAnsi"/>
                <w:sz w:val="22"/>
                <w:szCs w:val="22"/>
              </w:rPr>
              <w:t>0</w:t>
            </w:r>
            <w:r w:rsidRPr="00E72C9C">
              <w:rPr>
                <w:rFonts w:asciiTheme="majorHAnsi" w:eastAsia="Calibri" w:hAnsiTheme="majorHAnsi" w:cstheme="majorHAnsi"/>
                <w:sz w:val="22"/>
                <w:szCs w:val="22"/>
              </w:rPr>
              <w:t xml:space="preserve"> — </w:t>
            </w:r>
            <w:r w:rsidR="00FA15DD">
              <w:rPr>
                <w:rFonts w:asciiTheme="majorHAnsi" w:eastAsia="Calibri" w:hAnsiTheme="majorHAnsi" w:cstheme="majorHAnsi"/>
                <w:sz w:val="22"/>
                <w:szCs w:val="22"/>
              </w:rPr>
              <w:t>March</w:t>
            </w:r>
            <w:r w:rsidR="00E85BFB">
              <w:rPr>
                <w:rFonts w:asciiTheme="majorHAnsi" w:eastAsia="Calibri" w:hAnsiTheme="majorHAnsi" w:cstheme="majorHAnsi"/>
                <w:sz w:val="22"/>
                <w:szCs w:val="22"/>
              </w:rPr>
              <w:t xml:space="preserve"> </w:t>
            </w:r>
            <w:r w:rsidR="00154A8F">
              <w:rPr>
                <w:rFonts w:asciiTheme="majorHAnsi" w:eastAsia="Calibri" w:hAnsiTheme="majorHAnsi" w:cstheme="majorHAnsi"/>
                <w:sz w:val="22"/>
                <w:szCs w:val="22"/>
              </w:rPr>
              <w:t>17</w:t>
            </w:r>
            <w:r w:rsidR="00154A8F" w:rsidRPr="00154A8F">
              <w:rPr>
                <w:rFonts w:asciiTheme="majorHAnsi" w:eastAsia="Calibri" w:hAnsiTheme="majorHAnsi" w:cstheme="majorHAnsi"/>
                <w:sz w:val="22"/>
                <w:szCs w:val="22"/>
                <w:vertAlign w:val="superscript"/>
              </w:rPr>
              <w:t>th</w:t>
            </w:r>
          </w:p>
        </w:tc>
        <w:tc>
          <w:tcPr>
            <w:tcW w:w="5670" w:type="dxa"/>
            <w:tcBorders>
              <w:top w:val="single" w:sz="4" w:space="0" w:color="auto"/>
              <w:left w:val="single" w:sz="4" w:space="0" w:color="auto"/>
              <w:bottom w:val="single" w:sz="4" w:space="0" w:color="auto"/>
              <w:right w:val="single" w:sz="4" w:space="0" w:color="auto"/>
            </w:tcBorders>
            <w:vAlign w:val="center"/>
          </w:tcPr>
          <w:p w14:paraId="55F7F119" w14:textId="236EA89C" w:rsidR="00477B84" w:rsidRPr="00E72C9C" w:rsidRDefault="00BA43B3" w:rsidP="00073162">
            <w:pPr>
              <w:rPr>
                <w:rFonts w:asciiTheme="majorHAnsi" w:hAnsiTheme="majorHAnsi" w:cstheme="majorHAnsi"/>
                <w:sz w:val="22"/>
                <w:szCs w:val="22"/>
              </w:rPr>
            </w:pPr>
            <w:r>
              <w:rPr>
                <w:rFonts w:asciiTheme="majorHAnsi" w:hAnsiTheme="majorHAnsi" w:cstheme="majorHAnsi"/>
                <w:sz w:val="22"/>
                <w:szCs w:val="22"/>
              </w:rPr>
              <w:t xml:space="preserve">Spring Break – No Class! </w:t>
            </w:r>
          </w:p>
        </w:tc>
        <w:tc>
          <w:tcPr>
            <w:tcW w:w="2430" w:type="dxa"/>
            <w:tcBorders>
              <w:top w:val="single" w:sz="4" w:space="0" w:color="auto"/>
              <w:left w:val="single" w:sz="4" w:space="0" w:color="auto"/>
              <w:bottom w:val="single" w:sz="4" w:space="0" w:color="auto"/>
              <w:right w:val="single" w:sz="4" w:space="0" w:color="auto"/>
            </w:tcBorders>
            <w:vAlign w:val="center"/>
          </w:tcPr>
          <w:p w14:paraId="23E939C7" w14:textId="2AE13E6A" w:rsidR="00073162" w:rsidRPr="00E72C9C" w:rsidRDefault="00253DE0" w:rsidP="00073162">
            <w:pPr>
              <w:rPr>
                <w:rFonts w:asciiTheme="majorHAnsi" w:eastAsia="Calibri" w:hAnsiTheme="majorHAnsi" w:cstheme="majorHAnsi"/>
                <w:sz w:val="22"/>
                <w:szCs w:val="22"/>
              </w:rPr>
            </w:pPr>
            <w:r>
              <w:rPr>
                <w:rFonts w:asciiTheme="majorHAnsi" w:eastAsia="Calibri" w:hAnsiTheme="majorHAnsi" w:cstheme="majorHAnsi"/>
                <w:sz w:val="22"/>
                <w:szCs w:val="22"/>
              </w:rPr>
              <w:t xml:space="preserve">Something Fun! </w:t>
            </w:r>
          </w:p>
        </w:tc>
      </w:tr>
      <w:tr w:rsidR="00FC25E2" w:rsidRPr="00E72C9C" w14:paraId="7850A2B1" w14:textId="77777777" w:rsidTr="00202EA5">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36DA2C33" w14:textId="4200D341" w:rsidR="00FC25E2" w:rsidRPr="00E72C9C" w:rsidRDefault="00FC25E2" w:rsidP="00FC25E2">
            <w:pPr>
              <w:rPr>
                <w:rFonts w:asciiTheme="majorHAnsi" w:eastAsia="Calibri" w:hAnsiTheme="majorHAnsi" w:cstheme="majorHAnsi"/>
                <w:sz w:val="22"/>
                <w:szCs w:val="22"/>
              </w:rPr>
            </w:pPr>
            <w:r w:rsidRPr="00E72C9C">
              <w:rPr>
                <w:rFonts w:asciiTheme="majorHAnsi" w:eastAsia="Calibri" w:hAnsiTheme="majorHAnsi" w:cstheme="majorHAnsi"/>
                <w:sz w:val="22"/>
                <w:szCs w:val="22"/>
              </w:rPr>
              <w:t>Week 1</w:t>
            </w:r>
            <w:r>
              <w:rPr>
                <w:rFonts w:asciiTheme="majorHAnsi" w:eastAsia="Calibri" w:hAnsiTheme="majorHAnsi" w:cstheme="majorHAnsi"/>
                <w:sz w:val="22"/>
                <w:szCs w:val="22"/>
              </w:rPr>
              <w:t>1</w:t>
            </w:r>
            <w:r w:rsidRPr="00E72C9C">
              <w:rPr>
                <w:rFonts w:asciiTheme="majorHAnsi" w:eastAsia="Calibri" w:hAnsiTheme="majorHAnsi" w:cstheme="majorHAnsi"/>
                <w:sz w:val="22"/>
                <w:szCs w:val="22"/>
              </w:rPr>
              <w:t xml:space="preserve"> — </w:t>
            </w:r>
            <w:r>
              <w:rPr>
                <w:rFonts w:asciiTheme="majorHAnsi" w:eastAsia="Calibri" w:hAnsiTheme="majorHAnsi" w:cstheme="majorHAnsi"/>
                <w:sz w:val="22"/>
                <w:szCs w:val="22"/>
              </w:rPr>
              <w:t>March 24</w:t>
            </w:r>
            <w:r w:rsidRPr="00AA1F0D">
              <w:rPr>
                <w:rFonts w:asciiTheme="majorHAnsi" w:eastAsia="Calibri" w:hAnsiTheme="majorHAnsi" w:cstheme="majorHAnsi"/>
                <w:sz w:val="22"/>
                <w:szCs w:val="22"/>
                <w:vertAlign w:val="superscript"/>
              </w:rPr>
              <w:t>th</w:t>
            </w:r>
          </w:p>
        </w:tc>
        <w:tc>
          <w:tcPr>
            <w:tcW w:w="5670" w:type="dxa"/>
            <w:tcBorders>
              <w:top w:val="single" w:sz="4" w:space="0" w:color="auto"/>
              <w:left w:val="single" w:sz="4" w:space="0" w:color="auto"/>
              <w:bottom w:val="single" w:sz="4" w:space="0" w:color="auto"/>
              <w:right w:val="single" w:sz="4" w:space="0" w:color="auto"/>
            </w:tcBorders>
            <w:vAlign w:val="center"/>
          </w:tcPr>
          <w:p w14:paraId="6ADE5EF1" w14:textId="6090F868" w:rsidR="00FC25E2" w:rsidRPr="00E72C9C" w:rsidRDefault="00FC25E2" w:rsidP="00FC25E2">
            <w:pPr>
              <w:rPr>
                <w:rFonts w:asciiTheme="majorHAnsi" w:hAnsiTheme="majorHAnsi" w:cstheme="majorHAnsi"/>
                <w:sz w:val="22"/>
                <w:szCs w:val="22"/>
              </w:rPr>
            </w:pPr>
            <w:r>
              <w:rPr>
                <w:rFonts w:asciiTheme="majorHAnsi" w:hAnsiTheme="majorHAnsi" w:cstheme="majorHAnsi"/>
                <w:sz w:val="22"/>
                <w:szCs w:val="22"/>
              </w:rPr>
              <w:t>Small Teaching: Teaching Humans</w:t>
            </w:r>
          </w:p>
        </w:tc>
        <w:tc>
          <w:tcPr>
            <w:tcW w:w="2430" w:type="dxa"/>
            <w:tcBorders>
              <w:top w:val="single" w:sz="4" w:space="0" w:color="auto"/>
              <w:left w:val="single" w:sz="4" w:space="0" w:color="auto"/>
              <w:bottom w:val="single" w:sz="4" w:space="0" w:color="auto"/>
              <w:right w:val="single" w:sz="4" w:space="0" w:color="auto"/>
            </w:tcBorders>
            <w:vAlign w:val="center"/>
          </w:tcPr>
          <w:p w14:paraId="6FED2927" w14:textId="10F42CDF" w:rsidR="00FC25E2" w:rsidRPr="00E72C9C" w:rsidRDefault="00FC25E2" w:rsidP="00FC25E2">
            <w:pPr>
              <w:rPr>
                <w:rFonts w:asciiTheme="majorHAnsi" w:eastAsia="Calibri" w:hAnsiTheme="majorHAnsi" w:cstheme="majorHAnsi"/>
                <w:sz w:val="22"/>
                <w:szCs w:val="22"/>
              </w:rPr>
            </w:pPr>
            <w:r>
              <w:rPr>
                <w:rFonts w:asciiTheme="majorHAnsi" w:hAnsiTheme="majorHAnsi" w:cstheme="majorHAnsi"/>
                <w:sz w:val="22"/>
                <w:szCs w:val="22"/>
              </w:rPr>
              <w:t>Darby &amp; Lang: Ch 4, 5, 6</w:t>
            </w:r>
          </w:p>
        </w:tc>
      </w:tr>
      <w:tr w:rsidR="00FC25E2" w:rsidRPr="00E72C9C" w14:paraId="53B75CFD" w14:textId="77777777" w:rsidTr="00202EA5">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487E654C" w14:textId="23C2C055" w:rsidR="00FC25E2" w:rsidRPr="00E72C9C" w:rsidRDefault="00FC25E2" w:rsidP="00FC25E2">
            <w:pPr>
              <w:rPr>
                <w:rFonts w:asciiTheme="majorHAnsi" w:eastAsia="Calibri" w:hAnsiTheme="majorHAnsi" w:cstheme="majorHAnsi"/>
                <w:sz w:val="22"/>
                <w:szCs w:val="22"/>
              </w:rPr>
            </w:pPr>
            <w:r w:rsidRPr="00E72C9C">
              <w:rPr>
                <w:rFonts w:asciiTheme="majorHAnsi" w:eastAsia="Calibri" w:hAnsiTheme="majorHAnsi" w:cstheme="majorHAnsi"/>
                <w:sz w:val="22"/>
                <w:szCs w:val="22"/>
              </w:rPr>
              <w:t>Week 1</w:t>
            </w:r>
            <w:r>
              <w:rPr>
                <w:rFonts w:asciiTheme="majorHAnsi" w:eastAsia="Calibri" w:hAnsiTheme="majorHAnsi" w:cstheme="majorHAnsi"/>
                <w:sz w:val="22"/>
                <w:szCs w:val="22"/>
              </w:rPr>
              <w:t>2</w:t>
            </w:r>
            <w:r w:rsidRPr="00E72C9C">
              <w:rPr>
                <w:rFonts w:asciiTheme="majorHAnsi" w:eastAsia="Calibri" w:hAnsiTheme="majorHAnsi" w:cstheme="majorHAnsi"/>
                <w:sz w:val="22"/>
                <w:szCs w:val="22"/>
              </w:rPr>
              <w:t xml:space="preserve"> —  </w:t>
            </w:r>
            <w:r w:rsidR="00A11E8C">
              <w:rPr>
                <w:rFonts w:asciiTheme="majorHAnsi" w:eastAsia="Calibri" w:hAnsiTheme="majorHAnsi" w:cstheme="majorHAnsi"/>
                <w:sz w:val="22"/>
                <w:szCs w:val="22"/>
              </w:rPr>
              <w:t xml:space="preserve">March </w:t>
            </w:r>
            <w:r>
              <w:rPr>
                <w:rFonts w:asciiTheme="majorHAnsi" w:eastAsia="Calibri" w:hAnsiTheme="majorHAnsi" w:cstheme="majorHAnsi"/>
                <w:sz w:val="22"/>
                <w:szCs w:val="22"/>
              </w:rPr>
              <w:t>31</w:t>
            </w:r>
            <w:r w:rsidRPr="00456CC5">
              <w:rPr>
                <w:rFonts w:asciiTheme="majorHAnsi" w:eastAsia="Calibri" w:hAnsiTheme="majorHAnsi" w:cstheme="majorHAnsi"/>
                <w:sz w:val="22"/>
                <w:szCs w:val="22"/>
                <w:vertAlign w:val="superscript"/>
              </w:rPr>
              <w:t>st</w:t>
            </w:r>
          </w:p>
        </w:tc>
        <w:tc>
          <w:tcPr>
            <w:tcW w:w="5670" w:type="dxa"/>
            <w:tcBorders>
              <w:top w:val="single" w:sz="4" w:space="0" w:color="auto"/>
              <w:left w:val="single" w:sz="4" w:space="0" w:color="auto"/>
              <w:bottom w:val="single" w:sz="4" w:space="0" w:color="auto"/>
              <w:right w:val="single" w:sz="4" w:space="0" w:color="auto"/>
            </w:tcBorders>
            <w:vAlign w:val="center"/>
          </w:tcPr>
          <w:p w14:paraId="3400FE56" w14:textId="3E194178" w:rsidR="00FC25E2" w:rsidRPr="00236344" w:rsidRDefault="00FC25E2" w:rsidP="00FC25E2">
            <w:pPr>
              <w:rPr>
                <w:rFonts w:asciiTheme="majorHAnsi" w:hAnsiTheme="majorHAnsi" w:cstheme="majorHAnsi"/>
                <w:sz w:val="22"/>
                <w:szCs w:val="22"/>
              </w:rPr>
            </w:pPr>
            <w:r w:rsidRPr="00E72C9C">
              <w:rPr>
                <w:rFonts w:asciiTheme="majorHAnsi" w:hAnsiTheme="majorHAnsi" w:cstheme="majorHAnsi"/>
                <w:sz w:val="22"/>
                <w:szCs w:val="22"/>
              </w:rPr>
              <w:t>Common Problems and Classroom Incivilities</w:t>
            </w:r>
          </w:p>
        </w:tc>
        <w:tc>
          <w:tcPr>
            <w:tcW w:w="2430" w:type="dxa"/>
            <w:tcBorders>
              <w:top w:val="single" w:sz="4" w:space="0" w:color="auto"/>
              <w:left w:val="single" w:sz="4" w:space="0" w:color="auto"/>
              <w:bottom w:val="single" w:sz="4" w:space="0" w:color="auto"/>
              <w:right w:val="single" w:sz="4" w:space="0" w:color="auto"/>
            </w:tcBorders>
            <w:vAlign w:val="center"/>
          </w:tcPr>
          <w:p w14:paraId="2529E809" w14:textId="6B3C3D7A" w:rsidR="00FC25E2" w:rsidRPr="00E72C9C" w:rsidRDefault="00FC25E2" w:rsidP="00FC25E2">
            <w:pPr>
              <w:rPr>
                <w:rFonts w:asciiTheme="majorHAnsi" w:eastAsia="Calibri" w:hAnsiTheme="majorHAnsi" w:cstheme="majorHAnsi"/>
                <w:sz w:val="22"/>
                <w:szCs w:val="22"/>
              </w:rPr>
            </w:pPr>
            <w:r w:rsidRPr="00E72C9C">
              <w:rPr>
                <w:rFonts w:asciiTheme="majorHAnsi" w:hAnsiTheme="majorHAnsi" w:cstheme="majorHAnsi"/>
                <w:sz w:val="22"/>
                <w:szCs w:val="22"/>
              </w:rPr>
              <w:t>S&amp;M: Ch 13</w:t>
            </w:r>
          </w:p>
        </w:tc>
      </w:tr>
      <w:tr w:rsidR="00FC25E2" w:rsidRPr="00E72C9C" w14:paraId="6BBDEFD5" w14:textId="77777777" w:rsidTr="00202EA5">
        <w:trPr>
          <w:trHeight w:val="141"/>
        </w:trPr>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3C7726D5" w14:textId="105ED870" w:rsidR="00FC25E2" w:rsidRPr="00E72C9C" w:rsidRDefault="00FC25E2" w:rsidP="00FC25E2">
            <w:pPr>
              <w:rPr>
                <w:rFonts w:asciiTheme="majorHAnsi" w:eastAsia="Calibri" w:hAnsiTheme="majorHAnsi" w:cstheme="majorHAnsi"/>
                <w:sz w:val="22"/>
                <w:szCs w:val="22"/>
              </w:rPr>
            </w:pPr>
            <w:r w:rsidRPr="00E72C9C">
              <w:rPr>
                <w:rFonts w:asciiTheme="majorHAnsi" w:eastAsia="Calibri" w:hAnsiTheme="majorHAnsi" w:cstheme="majorHAnsi"/>
                <w:sz w:val="22"/>
                <w:szCs w:val="22"/>
              </w:rPr>
              <w:t>Week 1</w:t>
            </w:r>
            <w:r>
              <w:rPr>
                <w:rFonts w:asciiTheme="majorHAnsi" w:eastAsia="Calibri" w:hAnsiTheme="majorHAnsi" w:cstheme="majorHAnsi"/>
                <w:sz w:val="22"/>
                <w:szCs w:val="22"/>
              </w:rPr>
              <w:t>3</w:t>
            </w:r>
            <w:r w:rsidRPr="00E72C9C">
              <w:rPr>
                <w:rFonts w:asciiTheme="majorHAnsi" w:eastAsia="Calibri" w:hAnsiTheme="majorHAnsi" w:cstheme="majorHAnsi"/>
                <w:sz w:val="22"/>
                <w:szCs w:val="22"/>
              </w:rPr>
              <w:t xml:space="preserve"> —</w:t>
            </w:r>
            <w:r>
              <w:rPr>
                <w:rFonts w:asciiTheme="majorHAnsi" w:eastAsia="Calibri" w:hAnsiTheme="majorHAnsi" w:cstheme="majorHAnsi"/>
                <w:sz w:val="22"/>
                <w:szCs w:val="22"/>
              </w:rPr>
              <w:t xml:space="preserve"> </w:t>
            </w:r>
            <w:r w:rsidR="0038456E">
              <w:rPr>
                <w:rFonts w:asciiTheme="majorHAnsi" w:eastAsia="Calibri" w:hAnsiTheme="majorHAnsi" w:cstheme="majorHAnsi"/>
                <w:sz w:val="22"/>
                <w:szCs w:val="22"/>
              </w:rPr>
              <w:t>April</w:t>
            </w:r>
            <w:r>
              <w:rPr>
                <w:rFonts w:asciiTheme="majorHAnsi" w:eastAsia="Calibri" w:hAnsiTheme="majorHAnsi" w:cstheme="majorHAnsi"/>
                <w:sz w:val="22"/>
                <w:szCs w:val="22"/>
              </w:rPr>
              <w:t xml:space="preserve"> </w:t>
            </w:r>
            <w:r w:rsidR="00B5316C">
              <w:rPr>
                <w:rFonts w:asciiTheme="majorHAnsi" w:eastAsia="Calibri" w:hAnsiTheme="majorHAnsi" w:cstheme="majorHAnsi"/>
                <w:sz w:val="22"/>
                <w:szCs w:val="22"/>
              </w:rPr>
              <w:t>7</w:t>
            </w:r>
            <w:r w:rsidRPr="00AA1F0D">
              <w:rPr>
                <w:rFonts w:asciiTheme="majorHAnsi" w:eastAsia="Calibri" w:hAnsiTheme="majorHAnsi" w:cstheme="majorHAnsi"/>
                <w:sz w:val="22"/>
                <w:szCs w:val="22"/>
                <w:vertAlign w:val="superscript"/>
              </w:rPr>
              <w:t>th</w:t>
            </w:r>
          </w:p>
        </w:tc>
        <w:tc>
          <w:tcPr>
            <w:tcW w:w="5670" w:type="dxa"/>
            <w:tcBorders>
              <w:top w:val="single" w:sz="4" w:space="0" w:color="auto"/>
              <w:left w:val="single" w:sz="4" w:space="0" w:color="auto"/>
              <w:bottom w:val="single" w:sz="4" w:space="0" w:color="auto"/>
              <w:right w:val="single" w:sz="4" w:space="0" w:color="auto"/>
            </w:tcBorders>
            <w:vAlign w:val="center"/>
          </w:tcPr>
          <w:p w14:paraId="6B2E91A2" w14:textId="44EB1CD0" w:rsidR="00FC25E2" w:rsidRPr="00674D5F" w:rsidRDefault="00FC25E2" w:rsidP="00FC25E2">
            <w:pPr>
              <w:rPr>
                <w:rFonts w:asciiTheme="majorHAnsi" w:hAnsiTheme="majorHAnsi" w:cstheme="majorHAnsi"/>
                <w:b/>
                <w:bCs/>
                <w:sz w:val="22"/>
                <w:szCs w:val="22"/>
              </w:rPr>
            </w:pPr>
            <w:r>
              <w:rPr>
                <w:rFonts w:asciiTheme="majorHAnsi" w:hAnsiTheme="majorHAnsi" w:cstheme="majorHAnsi"/>
                <w:sz w:val="22"/>
                <w:szCs w:val="22"/>
              </w:rPr>
              <w:t>Small Teaching: Motivating Online Students (and Instructors)</w:t>
            </w:r>
          </w:p>
        </w:tc>
        <w:tc>
          <w:tcPr>
            <w:tcW w:w="2430" w:type="dxa"/>
            <w:tcBorders>
              <w:top w:val="single" w:sz="4" w:space="0" w:color="auto"/>
              <w:left w:val="single" w:sz="4" w:space="0" w:color="auto"/>
              <w:bottom w:val="single" w:sz="4" w:space="0" w:color="auto"/>
              <w:right w:val="single" w:sz="4" w:space="0" w:color="auto"/>
            </w:tcBorders>
            <w:vAlign w:val="center"/>
          </w:tcPr>
          <w:p w14:paraId="35146D9D" w14:textId="0ABD1FF3" w:rsidR="00FC25E2" w:rsidRPr="00E72C9C" w:rsidRDefault="00FC25E2" w:rsidP="00FC25E2">
            <w:pPr>
              <w:rPr>
                <w:rFonts w:asciiTheme="majorHAnsi" w:eastAsia="Calibri" w:hAnsiTheme="majorHAnsi" w:cstheme="majorHAnsi"/>
                <w:b/>
                <w:sz w:val="22"/>
                <w:szCs w:val="22"/>
              </w:rPr>
            </w:pPr>
            <w:r w:rsidRPr="00E72C9C">
              <w:rPr>
                <w:rFonts w:asciiTheme="majorHAnsi" w:eastAsia="Calibri" w:hAnsiTheme="majorHAnsi" w:cstheme="majorHAnsi"/>
                <w:sz w:val="22"/>
                <w:szCs w:val="22"/>
              </w:rPr>
              <w:t>Lang: Ch 7, Ch 8, Ch 9</w:t>
            </w:r>
          </w:p>
        </w:tc>
      </w:tr>
      <w:tr w:rsidR="00FC25E2" w:rsidRPr="00E72C9C" w14:paraId="5EBC2DCE" w14:textId="77777777" w:rsidTr="00202EA5">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70A6A960" w14:textId="603CFD1B" w:rsidR="00FC25E2" w:rsidRPr="00E72C9C" w:rsidRDefault="00FC25E2" w:rsidP="00FC25E2">
            <w:pPr>
              <w:rPr>
                <w:rFonts w:asciiTheme="majorHAnsi" w:eastAsia="Calibri" w:hAnsiTheme="majorHAnsi" w:cstheme="majorHAnsi"/>
                <w:sz w:val="22"/>
                <w:szCs w:val="22"/>
              </w:rPr>
            </w:pPr>
            <w:r w:rsidRPr="00E72C9C">
              <w:rPr>
                <w:rFonts w:asciiTheme="majorHAnsi" w:eastAsia="Calibri" w:hAnsiTheme="majorHAnsi" w:cstheme="majorHAnsi"/>
                <w:sz w:val="22"/>
                <w:szCs w:val="22"/>
              </w:rPr>
              <w:t>Week 1</w:t>
            </w:r>
            <w:r>
              <w:rPr>
                <w:rFonts w:asciiTheme="majorHAnsi" w:eastAsia="Calibri" w:hAnsiTheme="majorHAnsi" w:cstheme="majorHAnsi"/>
                <w:sz w:val="22"/>
                <w:szCs w:val="22"/>
              </w:rPr>
              <w:t>4</w:t>
            </w:r>
            <w:r w:rsidRPr="00E72C9C">
              <w:rPr>
                <w:rFonts w:asciiTheme="majorHAnsi" w:eastAsia="Calibri" w:hAnsiTheme="majorHAnsi" w:cstheme="majorHAnsi"/>
                <w:sz w:val="22"/>
                <w:szCs w:val="22"/>
              </w:rPr>
              <w:t xml:space="preserve"> — </w:t>
            </w:r>
            <w:r w:rsidR="0038456E">
              <w:rPr>
                <w:rFonts w:asciiTheme="majorHAnsi" w:eastAsia="Calibri" w:hAnsiTheme="majorHAnsi" w:cstheme="majorHAnsi"/>
                <w:sz w:val="22"/>
                <w:szCs w:val="22"/>
              </w:rPr>
              <w:t>April</w:t>
            </w:r>
            <w:r w:rsidRPr="00E72C9C">
              <w:rPr>
                <w:rFonts w:asciiTheme="majorHAnsi" w:eastAsia="Calibri" w:hAnsiTheme="majorHAnsi" w:cstheme="majorHAnsi"/>
                <w:sz w:val="22"/>
                <w:szCs w:val="22"/>
              </w:rPr>
              <w:t xml:space="preserve"> </w:t>
            </w:r>
            <w:r>
              <w:rPr>
                <w:rFonts w:asciiTheme="majorHAnsi" w:eastAsia="Calibri" w:hAnsiTheme="majorHAnsi" w:cstheme="majorHAnsi"/>
                <w:sz w:val="22"/>
                <w:szCs w:val="22"/>
              </w:rPr>
              <w:t>1</w:t>
            </w:r>
            <w:r w:rsidR="00B5316C">
              <w:rPr>
                <w:rFonts w:asciiTheme="majorHAnsi" w:eastAsia="Calibri" w:hAnsiTheme="majorHAnsi" w:cstheme="majorHAnsi"/>
                <w:sz w:val="22"/>
                <w:szCs w:val="22"/>
              </w:rPr>
              <w:t>4</w:t>
            </w:r>
            <w:r w:rsidRPr="00AA1F0D">
              <w:rPr>
                <w:rFonts w:asciiTheme="majorHAnsi" w:eastAsia="Calibri" w:hAnsiTheme="majorHAnsi" w:cstheme="majorHAnsi"/>
                <w:sz w:val="22"/>
                <w:szCs w:val="22"/>
                <w:vertAlign w:val="superscript"/>
              </w:rPr>
              <w:t>th</w:t>
            </w:r>
          </w:p>
        </w:tc>
        <w:tc>
          <w:tcPr>
            <w:tcW w:w="5670" w:type="dxa"/>
            <w:tcBorders>
              <w:top w:val="single" w:sz="4" w:space="0" w:color="auto"/>
              <w:left w:val="single" w:sz="4" w:space="0" w:color="auto"/>
              <w:bottom w:val="single" w:sz="4" w:space="0" w:color="auto"/>
              <w:right w:val="single" w:sz="4" w:space="0" w:color="auto"/>
            </w:tcBorders>
            <w:vAlign w:val="center"/>
          </w:tcPr>
          <w:p w14:paraId="15C821E2" w14:textId="7453CD6E" w:rsidR="00FC25E2" w:rsidRPr="002F22DA" w:rsidRDefault="00FC25E2" w:rsidP="00FC25E2">
            <w:pPr>
              <w:rPr>
                <w:rFonts w:asciiTheme="majorHAnsi" w:hAnsiTheme="majorHAnsi" w:cstheme="majorHAnsi"/>
                <w:b/>
                <w:bCs/>
                <w:sz w:val="22"/>
                <w:szCs w:val="22"/>
              </w:rPr>
            </w:pPr>
            <w:r>
              <w:rPr>
                <w:rFonts w:asciiTheme="majorHAnsi" w:eastAsia="Calibri" w:hAnsiTheme="majorHAnsi" w:cstheme="majorHAnsi"/>
                <w:sz w:val="22"/>
                <w:szCs w:val="22"/>
              </w:rPr>
              <w:t>Mini-Lectures</w:t>
            </w:r>
          </w:p>
        </w:tc>
        <w:tc>
          <w:tcPr>
            <w:tcW w:w="2430" w:type="dxa"/>
            <w:tcBorders>
              <w:top w:val="single" w:sz="4" w:space="0" w:color="auto"/>
              <w:left w:val="single" w:sz="4" w:space="0" w:color="auto"/>
              <w:bottom w:val="single" w:sz="4" w:space="0" w:color="auto"/>
              <w:right w:val="single" w:sz="4" w:space="0" w:color="auto"/>
            </w:tcBorders>
            <w:vAlign w:val="center"/>
          </w:tcPr>
          <w:p w14:paraId="39C89300" w14:textId="57AFD15B" w:rsidR="00FC25E2" w:rsidRPr="00E72C9C" w:rsidRDefault="00FC25E2" w:rsidP="00FC25E2">
            <w:pPr>
              <w:rPr>
                <w:rFonts w:asciiTheme="majorHAnsi" w:eastAsia="Calibri" w:hAnsiTheme="majorHAnsi" w:cstheme="majorHAnsi"/>
                <w:sz w:val="22"/>
                <w:szCs w:val="22"/>
              </w:rPr>
            </w:pPr>
          </w:p>
        </w:tc>
      </w:tr>
      <w:tr w:rsidR="002A6E48" w:rsidRPr="00E72C9C" w14:paraId="389E3A79" w14:textId="77777777" w:rsidTr="00202EA5">
        <w:tc>
          <w:tcPr>
            <w:tcW w:w="2670" w:type="dxa"/>
            <w:tcBorders>
              <w:top w:val="single" w:sz="4" w:space="0" w:color="auto"/>
              <w:left w:val="single" w:sz="4" w:space="0" w:color="auto"/>
              <w:bottom w:val="single" w:sz="4" w:space="0" w:color="auto"/>
              <w:right w:val="single" w:sz="4" w:space="0" w:color="auto"/>
            </w:tcBorders>
            <w:shd w:val="clear" w:color="auto" w:fill="FFFFFF"/>
            <w:vAlign w:val="center"/>
          </w:tcPr>
          <w:p w14:paraId="09461789" w14:textId="42D8BECF" w:rsidR="00B5316C" w:rsidRPr="00E72C9C" w:rsidRDefault="002A6E48" w:rsidP="002A6E48">
            <w:pPr>
              <w:rPr>
                <w:rFonts w:asciiTheme="majorHAnsi" w:eastAsia="Calibri" w:hAnsiTheme="majorHAnsi" w:cstheme="majorHAnsi"/>
                <w:sz w:val="22"/>
                <w:szCs w:val="22"/>
              </w:rPr>
            </w:pPr>
            <w:r w:rsidRPr="00E72C9C">
              <w:rPr>
                <w:rFonts w:asciiTheme="majorHAnsi" w:eastAsia="Calibri" w:hAnsiTheme="majorHAnsi" w:cstheme="majorHAnsi"/>
                <w:sz w:val="22"/>
                <w:szCs w:val="22"/>
              </w:rPr>
              <w:t>Week 1</w:t>
            </w:r>
            <w:r w:rsidR="007E14EB">
              <w:rPr>
                <w:rFonts w:asciiTheme="majorHAnsi" w:eastAsia="Calibri" w:hAnsiTheme="majorHAnsi" w:cstheme="majorHAnsi"/>
                <w:sz w:val="22"/>
                <w:szCs w:val="22"/>
              </w:rPr>
              <w:t>5</w:t>
            </w:r>
            <w:r w:rsidRPr="00E72C9C">
              <w:rPr>
                <w:rFonts w:asciiTheme="majorHAnsi" w:eastAsia="Calibri" w:hAnsiTheme="majorHAnsi" w:cstheme="majorHAnsi"/>
                <w:sz w:val="22"/>
                <w:szCs w:val="22"/>
              </w:rPr>
              <w:t xml:space="preserve"> — </w:t>
            </w:r>
            <w:r w:rsidR="0038456E">
              <w:rPr>
                <w:rFonts w:asciiTheme="majorHAnsi" w:eastAsia="Calibri" w:hAnsiTheme="majorHAnsi" w:cstheme="majorHAnsi"/>
                <w:sz w:val="22"/>
                <w:szCs w:val="22"/>
              </w:rPr>
              <w:t>April</w:t>
            </w:r>
            <w:r w:rsidRPr="00E72C9C">
              <w:rPr>
                <w:rFonts w:asciiTheme="majorHAnsi" w:eastAsia="Calibri" w:hAnsiTheme="majorHAnsi" w:cstheme="majorHAnsi"/>
                <w:sz w:val="22"/>
                <w:szCs w:val="22"/>
              </w:rPr>
              <w:t xml:space="preserve"> </w:t>
            </w:r>
            <w:r w:rsidR="00DD437C">
              <w:rPr>
                <w:rFonts w:asciiTheme="majorHAnsi" w:eastAsia="Calibri" w:hAnsiTheme="majorHAnsi" w:cstheme="majorHAnsi"/>
                <w:sz w:val="22"/>
                <w:szCs w:val="22"/>
              </w:rPr>
              <w:t>2</w:t>
            </w:r>
            <w:r w:rsidR="00B5316C">
              <w:rPr>
                <w:rFonts w:asciiTheme="majorHAnsi" w:eastAsia="Calibri" w:hAnsiTheme="majorHAnsi" w:cstheme="majorHAnsi"/>
                <w:sz w:val="22"/>
                <w:szCs w:val="22"/>
              </w:rPr>
              <w:t>1</w:t>
            </w:r>
            <w:r w:rsidR="00B5316C" w:rsidRPr="00B5316C">
              <w:rPr>
                <w:rFonts w:asciiTheme="majorHAnsi" w:eastAsia="Calibri" w:hAnsiTheme="majorHAnsi" w:cstheme="majorHAnsi"/>
                <w:sz w:val="22"/>
                <w:szCs w:val="22"/>
                <w:vertAlign w:val="superscript"/>
              </w:rPr>
              <w:t>st</w:t>
            </w:r>
          </w:p>
        </w:tc>
        <w:tc>
          <w:tcPr>
            <w:tcW w:w="5670" w:type="dxa"/>
            <w:tcBorders>
              <w:top w:val="single" w:sz="4" w:space="0" w:color="auto"/>
              <w:left w:val="single" w:sz="4" w:space="0" w:color="auto"/>
              <w:bottom w:val="single" w:sz="4" w:space="0" w:color="auto"/>
              <w:right w:val="single" w:sz="4" w:space="0" w:color="auto"/>
            </w:tcBorders>
            <w:vAlign w:val="center"/>
          </w:tcPr>
          <w:p w14:paraId="6101AA06" w14:textId="110A0E42" w:rsidR="002A6E48" w:rsidRPr="00E80288" w:rsidRDefault="00B5316C" w:rsidP="002A6E48">
            <w:pPr>
              <w:rPr>
                <w:rFonts w:asciiTheme="majorHAnsi" w:eastAsia="Calibri" w:hAnsiTheme="majorHAnsi" w:cstheme="majorHAnsi"/>
                <w:sz w:val="22"/>
                <w:szCs w:val="22"/>
              </w:rPr>
            </w:pPr>
            <w:r w:rsidRPr="00B5316C">
              <w:rPr>
                <w:rFonts w:asciiTheme="majorHAnsi" w:eastAsia="Calibri" w:hAnsiTheme="majorHAnsi" w:cstheme="majorHAnsi"/>
                <w:sz w:val="22"/>
                <w:szCs w:val="22"/>
              </w:rPr>
              <w:t>Mini-Lectures (If not finished):</w:t>
            </w:r>
            <w:r>
              <w:rPr>
                <w:rFonts w:asciiTheme="majorHAnsi" w:eastAsia="Calibri" w:hAnsiTheme="majorHAnsi" w:cstheme="majorHAnsi"/>
                <w:b/>
                <w:bCs/>
                <w:sz w:val="22"/>
                <w:szCs w:val="22"/>
              </w:rPr>
              <w:t xml:space="preserve"> </w:t>
            </w:r>
            <w:r w:rsidR="002A6E48" w:rsidRPr="00D75794">
              <w:rPr>
                <w:rFonts w:asciiTheme="majorHAnsi" w:eastAsia="Calibri" w:hAnsiTheme="majorHAnsi" w:cstheme="majorHAnsi"/>
                <w:b/>
                <w:bCs/>
                <w:sz w:val="22"/>
                <w:szCs w:val="22"/>
              </w:rPr>
              <w:t>Due</w:t>
            </w:r>
            <w:r w:rsidR="005C4734">
              <w:rPr>
                <w:rFonts w:asciiTheme="majorHAnsi" w:eastAsia="Calibri" w:hAnsiTheme="majorHAnsi" w:cstheme="majorHAnsi"/>
                <w:b/>
                <w:bCs/>
                <w:sz w:val="22"/>
                <w:szCs w:val="22"/>
              </w:rPr>
              <w:t xml:space="preserve"> </w:t>
            </w:r>
            <w:r>
              <w:rPr>
                <w:rFonts w:asciiTheme="majorHAnsi" w:eastAsia="Calibri" w:hAnsiTheme="majorHAnsi" w:cstheme="majorHAnsi"/>
                <w:b/>
                <w:bCs/>
                <w:sz w:val="22"/>
                <w:szCs w:val="22"/>
              </w:rPr>
              <w:t>April 28th</w:t>
            </w:r>
            <w:r w:rsidR="002A6E48" w:rsidRPr="00D75794">
              <w:rPr>
                <w:rFonts w:asciiTheme="majorHAnsi" w:eastAsia="Calibri" w:hAnsiTheme="majorHAnsi" w:cstheme="majorHAnsi"/>
                <w:b/>
                <w:bCs/>
                <w:sz w:val="22"/>
                <w:szCs w:val="22"/>
              </w:rPr>
              <w:t>:</w:t>
            </w:r>
            <w:r w:rsidR="002A6E48">
              <w:rPr>
                <w:rFonts w:asciiTheme="majorHAnsi" w:eastAsia="Calibri" w:hAnsiTheme="majorHAnsi" w:cstheme="majorHAnsi"/>
                <w:sz w:val="22"/>
                <w:szCs w:val="22"/>
              </w:rPr>
              <w:t xml:space="preserve"> Children’s Book Assignment</w:t>
            </w:r>
          </w:p>
        </w:tc>
        <w:tc>
          <w:tcPr>
            <w:tcW w:w="2430" w:type="dxa"/>
            <w:tcBorders>
              <w:top w:val="single" w:sz="4" w:space="0" w:color="auto"/>
              <w:left w:val="single" w:sz="4" w:space="0" w:color="auto"/>
              <w:bottom w:val="single" w:sz="4" w:space="0" w:color="auto"/>
              <w:right w:val="single" w:sz="4" w:space="0" w:color="auto"/>
            </w:tcBorders>
            <w:vAlign w:val="center"/>
          </w:tcPr>
          <w:p w14:paraId="17E49E6B" w14:textId="77777777" w:rsidR="002A6E48" w:rsidRPr="00E72C9C" w:rsidRDefault="002A6E48" w:rsidP="002A6E48">
            <w:pPr>
              <w:rPr>
                <w:rFonts w:asciiTheme="majorHAnsi" w:eastAsia="Calibri" w:hAnsiTheme="majorHAnsi" w:cstheme="majorHAnsi"/>
                <w:sz w:val="22"/>
                <w:szCs w:val="22"/>
              </w:rPr>
            </w:pPr>
          </w:p>
        </w:tc>
      </w:tr>
    </w:tbl>
    <w:p w14:paraId="3E5E2538" w14:textId="77777777" w:rsidR="00C63F39" w:rsidRDefault="00C63F39" w:rsidP="00C63F39">
      <w:pPr>
        <w:pStyle w:val="Heading1"/>
      </w:pPr>
    </w:p>
    <w:p w14:paraId="2DCB2948" w14:textId="77777777" w:rsidR="00C63F39" w:rsidRDefault="00C63F39">
      <w:pPr>
        <w:rPr>
          <w:rFonts w:asciiTheme="majorHAnsi" w:eastAsiaTheme="majorEastAsia" w:hAnsiTheme="majorHAnsi" w:cstheme="majorBidi"/>
          <w:b/>
          <w:bCs/>
          <w:color w:val="000000" w:themeColor="text1"/>
          <w:sz w:val="32"/>
          <w:szCs w:val="32"/>
        </w:rPr>
      </w:pPr>
      <w:r>
        <w:br w:type="page"/>
      </w:r>
    </w:p>
    <w:p w14:paraId="331C494B" w14:textId="77777777" w:rsidR="00EF2391" w:rsidRPr="00EF2391" w:rsidRDefault="00EF2391" w:rsidP="00EF2391">
      <w:pPr>
        <w:pStyle w:val="Heading1"/>
        <w:rPr>
          <w:i/>
          <w:iCs/>
          <w:color w:val="D50032"/>
        </w:rPr>
      </w:pPr>
      <w:bookmarkStart w:id="0" w:name="Policies"/>
      <w:r w:rsidRPr="00EF2391">
        <w:lastRenderedPageBreak/>
        <w:t>University &amp; Course Policies</w:t>
      </w:r>
      <w:bookmarkEnd w:id="0"/>
      <w:r w:rsidRPr="00EF2391">
        <w:t xml:space="preserve"> </w:t>
      </w:r>
    </w:p>
    <w:p w14:paraId="1C639372" w14:textId="77777777" w:rsidR="00EF2391" w:rsidRPr="00EF2391" w:rsidRDefault="00EF2391" w:rsidP="007E7940">
      <w:pPr>
        <w:rPr>
          <w:rFonts w:asciiTheme="majorHAnsi" w:hAnsiTheme="majorHAnsi" w:cstheme="majorHAnsi"/>
          <w:sz w:val="22"/>
          <w:szCs w:val="22"/>
        </w:rPr>
      </w:pPr>
    </w:p>
    <w:p w14:paraId="65F84D37" w14:textId="3DF93498" w:rsidR="007E7940" w:rsidRPr="00EF2391" w:rsidRDefault="007E7940" w:rsidP="007E7940">
      <w:pPr>
        <w:rPr>
          <w:rFonts w:asciiTheme="majorHAnsi" w:hAnsiTheme="majorHAnsi" w:cstheme="majorHAnsi"/>
          <w:sz w:val="22"/>
          <w:szCs w:val="22"/>
        </w:rPr>
      </w:pPr>
      <w:r w:rsidRPr="00EF2391">
        <w:rPr>
          <w:rFonts w:asciiTheme="majorHAnsi" w:hAnsiTheme="majorHAnsi" w:cstheme="majorHAnsi"/>
          <w:sz w:val="22"/>
          <w:szCs w:val="22"/>
        </w:rPr>
        <w:t xml:space="preserve">UTA students are encouraged to review the institutional policies and informational sections below and reach out to the specific office with any questions. To view this institutional information, please visit the </w:t>
      </w:r>
      <w:hyperlink r:id="rId13" w:history="1">
        <w:r w:rsidRPr="00EF2391">
          <w:rPr>
            <w:rStyle w:val="Hyperlink"/>
            <w:rFonts w:asciiTheme="majorHAnsi" w:hAnsiTheme="majorHAnsi" w:cstheme="majorHAnsi"/>
            <w:sz w:val="22"/>
            <w:szCs w:val="22"/>
          </w:rPr>
          <w:t>Institutional Information</w:t>
        </w:r>
      </w:hyperlink>
      <w:r w:rsidRPr="00EF2391">
        <w:rPr>
          <w:rFonts w:asciiTheme="majorHAnsi" w:hAnsiTheme="majorHAnsi" w:cstheme="majorHAnsi"/>
          <w:sz w:val="22"/>
          <w:szCs w:val="22"/>
        </w:rPr>
        <w:t xml:space="preserve"> page (https://resources.uta.edu/provost/course-related-info/institutional-policies.php), which includes the following policies, among others:</w:t>
      </w:r>
    </w:p>
    <w:p w14:paraId="01B72F52" w14:textId="77777777" w:rsidR="007E7940" w:rsidRPr="00EF2391" w:rsidRDefault="007E7940" w:rsidP="007E7940">
      <w:pPr>
        <w:pStyle w:val="ListParagraph"/>
        <w:numPr>
          <w:ilvl w:val="0"/>
          <w:numId w:val="15"/>
        </w:numPr>
        <w:spacing w:after="240" w:line="240" w:lineRule="auto"/>
        <w:rPr>
          <w:rFonts w:asciiTheme="majorHAnsi" w:hAnsiTheme="majorHAnsi" w:cstheme="majorHAnsi"/>
          <w:sz w:val="22"/>
          <w:szCs w:val="22"/>
        </w:rPr>
      </w:pPr>
      <w:r w:rsidRPr="00EF2391">
        <w:rPr>
          <w:rFonts w:asciiTheme="majorHAnsi" w:hAnsiTheme="majorHAnsi" w:cstheme="majorHAnsi"/>
          <w:sz w:val="22"/>
          <w:szCs w:val="22"/>
        </w:rPr>
        <w:t>Drop Policy</w:t>
      </w:r>
    </w:p>
    <w:p w14:paraId="6B9F0553" w14:textId="77777777" w:rsidR="007E7940" w:rsidRPr="00EF2391" w:rsidRDefault="007E7940" w:rsidP="007E7940">
      <w:pPr>
        <w:pStyle w:val="ListParagraph"/>
        <w:numPr>
          <w:ilvl w:val="0"/>
          <w:numId w:val="15"/>
        </w:numPr>
        <w:spacing w:after="240" w:line="240" w:lineRule="auto"/>
        <w:rPr>
          <w:rFonts w:asciiTheme="majorHAnsi" w:hAnsiTheme="majorHAnsi" w:cstheme="majorHAnsi"/>
          <w:sz w:val="22"/>
          <w:szCs w:val="22"/>
        </w:rPr>
      </w:pPr>
      <w:r w:rsidRPr="00EF2391">
        <w:rPr>
          <w:rFonts w:asciiTheme="majorHAnsi" w:hAnsiTheme="majorHAnsi" w:cstheme="majorHAnsi"/>
          <w:sz w:val="22"/>
          <w:szCs w:val="22"/>
        </w:rPr>
        <w:t>Disability Accommodations</w:t>
      </w:r>
    </w:p>
    <w:p w14:paraId="4E9C2542" w14:textId="77777777" w:rsidR="007E7940" w:rsidRPr="00EF2391" w:rsidRDefault="007E7940" w:rsidP="007E7940">
      <w:pPr>
        <w:pStyle w:val="ListParagraph"/>
        <w:numPr>
          <w:ilvl w:val="0"/>
          <w:numId w:val="15"/>
        </w:numPr>
        <w:spacing w:after="240" w:line="240" w:lineRule="auto"/>
        <w:rPr>
          <w:rFonts w:asciiTheme="majorHAnsi" w:hAnsiTheme="majorHAnsi" w:cstheme="majorHAnsi"/>
          <w:sz w:val="22"/>
          <w:szCs w:val="22"/>
        </w:rPr>
      </w:pPr>
      <w:r w:rsidRPr="00EF2391">
        <w:rPr>
          <w:rFonts w:asciiTheme="majorHAnsi" w:hAnsiTheme="majorHAnsi" w:cstheme="majorHAnsi"/>
          <w:sz w:val="22"/>
          <w:szCs w:val="22"/>
        </w:rPr>
        <w:t>Title IX Policy</w:t>
      </w:r>
    </w:p>
    <w:p w14:paraId="574E394E" w14:textId="77777777" w:rsidR="007E7940" w:rsidRPr="00EF2391" w:rsidRDefault="007E7940" w:rsidP="007E7940">
      <w:pPr>
        <w:pStyle w:val="ListParagraph"/>
        <w:numPr>
          <w:ilvl w:val="0"/>
          <w:numId w:val="15"/>
        </w:numPr>
        <w:spacing w:after="240" w:line="240" w:lineRule="auto"/>
        <w:rPr>
          <w:rFonts w:asciiTheme="majorHAnsi" w:hAnsiTheme="majorHAnsi" w:cstheme="majorHAnsi"/>
          <w:sz w:val="22"/>
          <w:szCs w:val="22"/>
        </w:rPr>
      </w:pPr>
      <w:r w:rsidRPr="00EF2391">
        <w:rPr>
          <w:rFonts w:asciiTheme="majorHAnsi" w:hAnsiTheme="majorHAnsi" w:cstheme="majorHAnsi"/>
          <w:sz w:val="22"/>
          <w:szCs w:val="22"/>
        </w:rPr>
        <w:t>Academic Integrity</w:t>
      </w:r>
    </w:p>
    <w:p w14:paraId="6EF9477D" w14:textId="77777777" w:rsidR="007E7940" w:rsidRPr="00EF2391" w:rsidRDefault="007E7940" w:rsidP="007E7940">
      <w:pPr>
        <w:pStyle w:val="ListParagraph"/>
        <w:numPr>
          <w:ilvl w:val="0"/>
          <w:numId w:val="15"/>
        </w:numPr>
        <w:spacing w:after="240" w:line="240" w:lineRule="auto"/>
        <w:rPr>
          <w:rFonts w:asciiTheme="majorHAnsi" w:hAnsiTheme="majorHAnsi" w:cstheme="majorHAnsi"/>
          <w:sz w:val="22"/>
          <w:szCs w:val="22"/>
        </w:rPr>
      </w:pPr>
      <w:r w:rsidRPr="00EF2391">
        <w:rPr>
          <w:rFonts w:asciiTheme="majorHAnsi" w:hAnsiTheme="majorHAnsi" w:cstheme="majorHAnsi"/>
          <w:sz w:val="22"/>
          <w:szCs w:val="22"/>
        </w:rPr>
        <w:t>Student Feedback Survey</w:t>
      </w:r>
    </w:p>
    <w:p w14:paraId="6C3884A9" w14:textId="77777777" w:rsidR="007E7940" w:rsidRPr="00EF2391" w:rsidRDefault="007E7940" w:rsidP="007E7940">
      <w:pPr>
        <w:pStyle w:val="ListParagraph"/>
        <w:numPr>
          <w:ilvl w:val="0"/>
          <w:numId w:val="15"/>
        </w:numPr>
        <w:spacing w:after="240" w:line="240" w:lineRule="auto"/>
        <w:rPr>
          <w:rFonts w:asciiTheme="majorHAnsi" w:hAnsiTheme="majorHAnsi" w:cstheme="majorHAnsi"/>
          <w:sz w:val="22"/>
          <w:szCs w:val="22"/>
        </w:rPr>
      </w:pPr>
      <w:r w:rsidRPr="00EF2391">
        <w:rPr>
          <w:rFonts w:asciiTheme="majorHAnsi" w:hAnsiTheme="majorHAnsi" w:cstheme="majorHAnsi"/>
          <w:sz w:val="22"/>
          <w:szCs w:val="22"/>
        </w:rPr>
        <w:t>Final Exam Schedule</w:t>
      </w:r>
    </w:p>
    <w:p w14:paraId="4F464A25" w14:textId="77777777" w:rsidR="007E7940" w:rsidRPr="00EF2391" w:rsidRDefault="007E7940" w:rsidP="00EF2391">
      <w:pPr>
        <w:pStyle w:val="Heading1"/>
      </w:pPr>
      <w:r w:rsidRPr="00EF2391">
        <w:t>Additional Information</w:t>
      </w:r>
    </w:p>
    <w:p w14:paraId="569745EE" w14:textId="77777777" w:rsidR="007E7940" w:rsidRPr="00EF2391" w:rsidRDefault="007E7940" w:rsidP="00EF2391">
      <w:pPr>
        <w:pStyle w:val="Heading3"/>
      </w:pPr>
      <w:r w:rsidRPr="00EF2391">
        <w:t>Correct Files</w:t>
      </w:r>
    </w:p>
    <w:p w14:paraId="0462A929" w14:textId="77777777" w:rsidR="007E7940" w:rsidRDefault="007E7940" w:rsidP="007E7940">
      <w:pPr>
        <w:rPr>
          <w:rFonts w:asciiTheme="majorHAnsi" w:hAnsiTheme="majorHAnsi" w:cstheme="majorHAnsi"/>
          <w:sz w:val="22"/>
          <w:szCs w:val="22"/>
        </w:rPr>
      </w:pPr>
      <w:r w:rsidRPr="00EF2391">
        <w:rPr>
          <w:rFonts w:asciiTheme="majorHAnsi" w:hAnsiTheme="majorHAnsi" w:cstheme="majorHAnsi"/>
          <w:sz w:val="22"/>
          <w:szCs w:val="22"/>
        </w:rPr>
        <w:t xml:space="preserve">Students are responsible for submitting the correct, complete, and viable file(s) with the correct assignments. Files that are submitted to the wrong assignment or assignments that are submitted with an incorrect, incomplete, or corrupt file can be replaced with corrected files only if the correction is made prior to the original due date and time. Corrected files or submissions that occur after the original due date will be considered late (see Late Work policy). Students are strongly encouraged to submit assignments in advance of the due time, then log out of Canvas, log back in and check that the assignment was successfully submitted, that the file is not corrupt, is the correct file, is complete, and is attached to the correct assignment. </w:t>
      </w:r>
    </w:p>
    <w:p w14:paraId="2CD51987" w14:textId="77777777" w:rsidR="00EF2391" w:rsidRPr="00EF2391" w:rsidRDefault="00EF2391" w:rsidP="007E7940">
      <w:pPr>
        <w:rPr>
          <w:rFonts w:asciiTheme="majorHAnsi" w:hAnsiTheme="majorHAnsi" w:cstheme="majorHAnsi"/>
          <w:sz w:val="22"/>
          <w:szCs w:val="22"/>
        </w:rPr>
      </w:pPr>
    </w:p>
    <w:p w14:paraId="58003A5F" w14:textId="77777777" w:rsidR="007E7940" w:rsidRPr="00EF2391" w:rsidRDefault="007E7940" w:rsidP="00EF2391">
      <w:pPr>
        <w:pStyle w:val="Heading3"/>
      </w:pPr>
      <w:r w:rsidRPr="00EF2391">
        <w:t>Technological Difficulties</w:t>
      </w:r>
    </w:p>
    <w:p w14:paraId="1BCC3C5C" w14:textId="77777777" w:rsidR="007E7940" w:rsidRDefault="007E7940" w:rsidP="007E7940">
      <w:pPr>
        <w:rPr>
          <w:rFonts w:asciiTheme="majorHAnsi" w:hAnsiTheme="majorHAnsi" w:cstheme="majorHAnsi"/>
          <w:sz w:val="22"/>
          <w:szCs w:val="22"/>
        </w:rPr>
      </w:pPr>
      <w:r w:rsidRPr="00EF2391">
        <w:rPr>
          <w:rFonts w:asciiTheme="majorHAnsi" w:hAnsiTheme="majorHAnsi" w:cstheme="majorHAnsi"/>
          <w:sz w:val="22"/>
          <w:szCs w:val="22"/>
        </w:rPr>
        <w:t xml:space="preserve">Given the online nature of this course, technological issues are possible. However, technological difficulties (Wi-Fi connectivity issues, browser issues, computer problems etc.) are not a valid reason to ask for an extension or ask that the work not be considered late (see Late Work policy). It is your responsibility to make sure you have access to a computer, the course assignments, and reliable Wi-Fi. Make sure your system is compatible BEFORE you start taking a quiz - look in the </w:t>
      </w:r>
      <w:r w:rsidRPr="00EF2391">
        <w:rPr>
          <w:rFonts w:asciiTheme="majorHAnsi" w:hAnsiTheme="majorHAnsi" w:cstheme="majorHAnsi"/>
          <w:i/>
          <w:iCs/>
          <w:sz w:val="22"/>
          <w:szCs w:val="22"/>
        </w:rPr>
        <w:t xml:space="preserve">troubleshooting </w:t>
      </w:r>
      <w:r w:rsidRPr="00EF2391">
        <w:rPr>
          <w:rFonts w:asciiTheme="majorHAnsi" w:hAnsiTheme="majorHAnsi" w:cstheme="majorHAnsi"/>
          <w:sz w:val="22"/>
          <w:szCs w:val="22"/>
        </w:rPr>
        <w:t>tab in Connect and it will show you if you have the required applications etc. to be successful at uploading the videos, tasks, etc. Further, it is also your responsibility to give yourself enough time before the deadline to deal with any technological difficulties that will arise. If you experience any problems with Canvas, Canvas Help is the best resource to contact for help. Canvas Help is available on your Canvas Dashboard menu as indicated by the “?” icon. Keep in mind that Canvas records the time and date each student visits any page on Canvas but it does not record specific error messages students receive. The more information you can provide Student Tech with the situation in which you encountered the problem, including any error messages you received, the more able they will be to help you. If you experience any problems with Connect, McGraw-Hill Tech Support is the best resource to contact for help (</w:t>
      </w:r>
      <w:hyperlink r:id="rId14" w:history="1">
        <w:r w:rsidRPr="00EF2391">
          <w:rPr>
            <w:rStyle w:val="Hyperlink"/>
            <w:rFonts w:asciiTheme="majorHAnsi" w:hAnsiTheme="majorHAnsi" w:cstheme="majorHAnsi"/>
            <w:color w:val="000000" w:themeColor="text1"/>
            <w:sz w:val="22"/>
            <w:szCs w:val="22"/>
          </w:rPr>
          <w:t>https://mhedu.force.com/CXG/s/ContactUs</w:t>
        </w:r>
      </w:hyperlink>
      <w:r w:rsidRPr="00EF2391">
        <w:rPr>
          <w:rFonts w:asciiTheme="majorHAnsi" w:hAnsiTheme="majorHAnsi" w:cstheme="majorHAnsi"/>
          <w:sz w:val="22"/>
          <w:szCs w:val="22"/>
        </w:rPr>
        <w:t>).They can assist you with any troubleshooting issues that you should have.</w:t>
      </w:r>
    </w:p>
    <w:p w14:paraId="01A50D75" w14:textId="77777777" w:rsidR="00EF2391" w:rsidRPr="00EF2391" w:rsidRDefault="00EF2391" w:rsidP="007E7940">
      <w:pPr>
        <w:rPr>
          <w:rFonts w:asciiTheme="majorHAnsi" w:hAnsiTheme="majorHAnsi" w:cstheme="majorHAnsi"/>
          <w:sz w:val="22"/>
          <w:szCs w:val="22"/>
        </w:rPr>
      </w:pPr>
    </w:p>
    <w:p w14:paraId="053453D7" w14:textId="77777777" w:rsidR="007E7940" w:rsidRPr="00EF2391" w:rsidRDefault="007E7940" w:rsidP="00EF2391">
      <w:pPr>
        <w:pStyle w:val="Heading3"/>
      </w:pPr>
      <w:r w:rsidRPr="00EF2391">
        <w:t>Cheating and Plagiarism Course Policy</w:t>
      </w:r>
    </w:p>
    <w:p w14:paraId="43811E58" w14:textId="77777777" w:rsidR="007E7940" w:rsidRPr="00EF2391" w:rsidRDefault="007E7940" w:rsidP="007E7940">
      <w:pPr>
        <w:rPr>
          <w:rFonts w:asciiTheme="majorHAnsi" w:hAnsiTheme="majorHAnsi" w:cstheme="majorHAnsi"/>
          <w:sz w:val="22"/>
          <w:szCs w:val="22"/>
        </w:rPr>
      </w:pPr>
      <w:r w:rsidRPr="00EF2391">
        <w:rPr>
          <w:rFonts w:asciiTheme="majorHAnsi" w:hAnsiTheme="majorHAnsi" w:cstheme="majorHAnsi"/>
          <w:sz w:val="22"/>
          <w:szCs w:val="22"/>
        </w:rPr>
        <w:t xml:space="preserve">Any student who engages in academic misconduct including cheating and plagiarism on any assignment or quiz will receive a ZERO on that assignment No exceptions. It is the responsibility of the student to understand what plagiarism is, how to avoid it, and how to properly cite your sources. Additional information is available at </w:t>
      </w:r>
      <w:hyperlink r:id="rId15" w:history="1">
        <w:r w:rsidRPr="00EF2391">
          <w:rPr>
            <w:rStyle w:val="Hyperlink"/>
            <w:rFonts w:asciiTheme="majorHAnsi" w:hAnsiTheme="majorHAnsi" w:cstheme="majorHAnsi"/>
            <w:sz w:val="22"/>
            <w:szCs w:val="22"/>
          </w:rPr>
          <w:t>Student Conduct</w:t>
        </w:r>
      </w:hyperlink>
      <w:r w:rsidRPr="00EF2391">
        <w:rPr>
          <w:rFonts w:asciiTheme="majorHAnsi" w:hAnsiTheme="majorHAnsi" w:cstheme="majorHAnsi"/>
          <w:sz w:val="22"/>
          <w:szCs w:val="22"/>
        </w:rPr>
        <w:t>.</w:t>
      </w:r>
    </w:p>
    <w:p w14:paraId="49B2D7C5" w14:textId="77777777" w:rsidR="00EF2391" w:rsidRDefault="00EF2391" w:rsidP="00EF2391">
      <w:pPr>
        <w:pStyle w:val="Heading3"/>
      </w:pPr>
    </w:p>
    <w:p w14:paraId="50D33058" w14:textId="77777777" w:rsidR="007E7940" w:rsidRPr="00EF2391" w:rsidRDefault="007E7940" w:rsidP="00EF2391">
      <w:pPr>
        <w:pStyle w:val="Heading3"/>
      </w:pPr>
      <w:r w:rsidRPr="00EF2391">
        <w:t xml:space="preserve">Attendance </w:t>
      </w:r>
    </w:p>
    <w:p w14:paraId="50F28246" w14:textId="77777777" w:rsidR="007E7940" w:rsidRPr="00EF2391" w:rsidRDefault="007E7940" w:rsidP="007E7940">
      <w:pPr>
        <w:rPr>
          <w:rFonts w:asciiTheme="majorHAnsi" w:hAnsiTheme="majorHAnsi" w:cstheme="majorHAnsi"/>
          <w:sz w:val="22"/>
          <w:szCs w:val="22"/>
        </w:rPr>
      </w:pPr>
      <w:r w:rsidRPr="00EF2391">
        <w:rPr>
          <w:rStyle w:val="normalchar"/>
          <w:rFonts w:asciiTheme="majorHAnsi" w:hAnsiTheme="majorHAnsi" w:cstheme="majorHAnsi"/>
          <w:sz w:val="22"/>
          <w:szCs w:val="22"/>
        </w:rPr>
        <w:t>Attending class sessions is a critical predictor and indicator of student success. The University of Texas at Arlington does not recognize a single attendance policy but encourages faculty to establish class-specific policies on attendance. As the instructor of this section, note that you should be aware that we can track your progress in Canvas—in fact, we can see each page you accessed and the time when that occurred.</w:t>
      </w:r>
      <w:r w:rsidRPr="00EF2391">
        <w:rPr>
          <w:rFonts w:asciiTheme="majorHAnsi" w:hAnsiTheme="majorHAnsi" w:cstheme="majorHAnsi"/>
          <w:sz w:val="22"/>
          <w:szCs w:val="22"/>
        </w:rPr>
        <w:t xml:space="preserve"> </w:t>
      </w:r>
    </w:p>
    <w:p w14:paraId="027C9D43" w14:textId="77777777" w:rsidR="007E7940" w:rsidRPr="00EF2391" w:rsidRDefault="007E7940" w:rsidP="007E7940">
      <w:pPr>
        <w:rPr>
          <w:rFonts w:asciiTheme="majorHAnsi" w:hAnsiTheme="majorHAnsi" w:cstheme="majorHAnsi"/>
          <w:sz w:val="22"/>
          <w:szCs w:val="22"/>
        </w:rPr>
      </w:pPr>
      <w:r w:rsidRPr="00EF2391">
        <w:rPr>
          <w:rStyle w:val="normalchar"/>
          <w:rFonts w:asciiTheme="majorHAnsi" w:hAnsiTheme="majorHAnsi" w:cstheme="majorHAnsi"/>
          <w:sz w:val="22"/>
          <w:szCs w:val="22"/>
        </w:rPr>
        <w:t xml:space="preserve">The U.S. Department of Education requires that UT Arlington have a mechanism in place to verify Federal Student Aid recipients’ attendance in courses. UT Arlington instructors are expected to report the last date of attendance when submitting students’ final course grades; specifically, when a student earns a course grade of F, instructors must report </w:t>
      </w:r>
      <w:r w:rsidRPr="00EF2391">
        <w:rPr>
          <w:rStyle w:val="normalchar"/>
          <w:rFonts w:asciiTheme="majorHAnsi" w:hAnsiTheme="majorHAnsi" w:cstheme="majorHAnsi"/>
          <w:sz w:val="22"/>
          <w:szCs w:val="22"/>
        </w:rPr>
        <w:lastRenderedPageBreak/>
        <w:t>the last date a student attended their class. For on-campus classes, last date of attendance can be based on attendance rosters or on academic engagements—a test, participation in a class project or presentation, or Canvas-based activity. Online or distance education courses require regular and substantive online interaction and participation. Students must participate in online course activities in Canvas to demonstrate attendance; logging into an online class is not sufficient by itself to demonstrate attendance. The last date of attendance is reported to the U.S. Department of Education for federal financial aid recipients.</w:t>
      </w:r>
    </w:p>
    <w:p w14:paraId="14E170FC" w14:textId="77777777" w:rsidR="00EF2391" w:rsidRDefault="00EF2391" w:rsidP="00EF2391">
      <w:pPr>
        <w:pStyle w:val="Heading3"/>
      </w:pPr>
    </w:p>
    <w:p w14:paraId="01A9C10D" w14:textId="6D0C889A" w:rsidR="007E7940" w:rsidRPr="00EF2391" w:rsidRDefault="007E7940" w:rsidP="00EF2391">
      <w:pPr>
        <w:pStyle w:val="Heading3"/>
      </w:pPr>
      <w:r w:rsidRPr="00EF2391">
        <w:t>Generative AI Use in This Course</w:t>
      </w:r>
    </w:p>
    <w:p w14:paraId="685FBB8E" w14:textId="77777777" w:rsidR="007E7940" w:rsidRPr="00EF2391" w:rsidRDefault="007E7940" w:rsidP="007E7940">
      <w:pPr>
        <w:rPr>
          <w:rFonts w:asciiTheme="majorHAnsi" w:hAnsiTheme="majorHAnsi" w:cstheme="majorHAnsi"/>
          <w:sz w:val="22"/>
          <w:szCs w:val="22"/>
        </w:rPr>
      </w:pPr>
      <w:r w:rsidRPr="00EF2391">
        <w:rPr>
          <w:rFonts w:asciiTheme="majorHAnsi" w:hAnsiTheme="majorHAnsi" w:cstheme="majorHAnsi"/>
          <w:sz w:val="22"/>
          <w:szCs w:val="22"/>
        </w:rPr>
        <w:t>The use of Generative AI (GenAI) in course assignments and assessments must align with the guidelines established by the instructor. Unauthorized use of GenAI could result in breaches of academic integrity. Instructors bear the responsibility of clearly delineating the permissible uses of GenAI in their courses, underscoring the importance of responsible and ethical application of these tools.</w:t>
      </w:r>
    </w:p>
    <w:p w14:paraId="3BAB3163" w14:textId="77777777" w:rsidR="007E7940" w:rsidRPr="00EF2391" w:rsidRDefault="007E7940" w:rsidP="007E7940">
      <w:pPr>
        <w:rPr>
          <w:rFonts w:asciiTheme="majorHAnsi" w:hAnsiTheme="majorHAnsi" w:cstheme="majorHAnsi"/>
          <w:sz w:val="22"/>
          <w:szCs w:val="22"/>
        </w:rPr>
      </w:pPr>
      <w:r w:rsidRPr="00EF2391">
        <w:rPr>
          <w:rFonts w:asciiTheme="majorHAnsi" w:hAnsiTheme="majorHAnsi" w:cstheme="majorHAnsi"/>
          <w:sz w:val="22"/>
          <w:szCs w:val="22"/>
        </w:rPr>
        <w:t xml:space="preserve">The </w:t>
      </w:r>
      <w:hyperlink r:id="rId16" w:history="1">
        <w:r w:rsidRPr="00EF2391">
          <w:rPr>
            <w:rStyle w:val="Hyperlink"/>
            <w:rFonts w:asciiTheme="majorHAnsi" w:hAnsiTheme="majorHAnsi" w:cstheme="majorHAnsi"/>
            <w:sz w:val="22"/>
            <w:szCs w:val="22"/>
          </w:rPr>
          <w:t>UTA Office of Community Standards</w:t>
        </w:r>
      </w:hyperlink>
      <w:r w:rsidRPr="00EF2391">
        <w:rPr>
          <w:rFonts w:asciiTheme="majorHAnsi" w:hAnsiTheme="majorHAnsi" w:cstheme="majorHAnsi"/>
          <w:sz w:val="22"/>
          <w:szCs w:val="22"/>
        </w:rPr>
        <w:t xml:space="preserve"> articulates the university's stance on </w:t>
      </w:r>
      <w:hyperlink r:id="rId17" w:history="1">
        <w:r w:rsidRPr="00EF2391">
          <w:rPr>
            <w:rStyle w:val="Hyperlink"/>
            <w:rFonts w:asciiTheme="majorHAnsi" w:hAnsiTheme="majorHAnsi" w:cstheme="majorHAnsi"/>
            <w:sz w:val="22"/>
            <w:szCs w:val="22"/>
          </w:rPr>
          <w:t>academic integrity and scholastic dishonesty</w:t>
        </w:r>
      </w:hyperlink>
      <w:r w:rsidRPr="00EF2391">
        <w:rPr>
          <w:rFonts w:asciiTheme="majorHAnsi" w:hAnsiTheme="majorHAnsi" w:cstheme="majorHAnsi"/>
          <w:sz w:val="22"/>
          <w:szCs w:val="22"/>
        </w:rPr>
        <w:t>. These standards extend to the use of GenAI. Unauthorized or unapproved use of GenAI in academic work falls within the scope of these policies and will be subject to the same disciplinary procedures.</w:t>
      </w:r>
    </w:p>
    <w:p w14:paraId="319284E6" w14:textId="77777777" w:rsidR="007E7940" w:rsidRPr="00EF2391" w:rsidRDefault="007E7940" w:rsidP="007E7940">
      <w:pPr>
        <w:rPr>
          <w:rFonts w:asciiTheme="majorHAnsi" w:hAnsiTheme="majorHAnsi" w:cstheme="majorHAnsi"/>
          <w:sz w:val="22"/>
          <w:szCs w:val="22"/>
        </w:rPr>
      </w:pPr>
      <w:r w:rsidRPr="00EF2391">
        <w:rPr>
          <w:rFonts w:asciiTheme="majorHAnsi" w:hAnsiTheme="majorHAnsi" w:cstheme="majorHAnsi"/>
          <w:sz w:val="22"/>
          <w:szCs w:val="22"/>
        </w:rPr>
        <w:t xml:space="preserve">As the instructor of this course, I have adopted the following policy on Student use of GenAI: </w:t>
      </w:r>
      <w:r w:rsidRPr="00EF2391">
        <w:rPr>
          <w:rStyle w:val="Strong"/>
          <w:rFonts w:asciiTheme="majorHAnsi" w:hAnsiTheme="majorHAnsi" w:cstheme="majorHAnsi"/>
          <w:sz w:val="22"/>
          <w:szCs w:val="22"/>
        </w:rPr>
        <w:t xml:space="preserve">Prohibition of GenAI Use: </w:t>
      </w:r>
      <w:r w:rsidRPr="00EF2391">
        <w:rPr>
          <w:rFonts w:asciiTheme="majorHAnsi" w:hAnsiTheme="majorHAnsi" w:cstheme="majorHAnsi"/>
          <w:sz w:val="22"/>
          <w:szCs w:val="22"/>
        </w:rPr>
        <w:t>In this course, the focus is on the development of independent critical thinking and the mastery of subject-specific content. To ensure that all submitted work accurately reflects personal understanding and original thought, the use of Generative AI (GenAI) tools in completing assignments or assessments is strictly prohibited. This policy supports our commitment to academic integrity and the direct measurement of each student's learning against the course's Student Learning Outcomes (SLOs). Any work found to be generated by AI will be subject to academic review.</w:t>
      </w:r>
    </w:p>
    <w:p w14:paraId="5D012E8A" w14:textId="77777777" w:rsidR="007E7940" w:rsidRPr="00EF2391" w:rsidRDefault="007E7940" w:rsidP="007E7940">
      <w:pPr>
        <w:rPr>
          <w:rFonts w:asciiTheme="majorHAnsi" w:hAnsiTheme="majorHAnsi" w:cstheme="majorHAnsi"/>
          <w:sz w:val="22"/>
          <w:szCs w:val="22"/>
        </w:rPr>
      </w:pPr>
    </w:p>
    <w:p w14:paraId="11634CD0" w14:textId="77777777" w:rsidR="007E7940" w:rsidRPr="00EF2391" w:rsidRDefault="007E7940" w:rsidP="00EF2391">
      <w:pPr>
        <w:pStyle w:val="Heading1"/>
        <w:rPr>
          <w:i/>
          <w:iCs/>
          <w:color w:val="D50032"/>
        </w:rPr>
      </w:pPr>
      <w:bookmarkStart w:id="1" w:name="Resources"/>
      <w:r w:rsidRPr="00EF2391">
        <w:t>Academic &amp; Wellness Resources</w:t>
      </w:r>
      <w:bookmarkEnd w:id="1"/>
      <w:r w:rsidRPr="00EF2391">
        <w:t xml:space="preserve"> </w:t>
      </w:r>
    </w:p>
    <w:p w14:paraId="08075EF5" w14:textId="77777777" w:rsidR="00EF2391" w:rsidRDefault="00EF2391" w:rsidP="00EF2391">
      <w:pPr>
        <w:pStyle w:val="Heading3"/>
      </w:pPr>
    </w:p>
    <w:p w14:paraId="29867186" w14:textId="790D2312" w:rsidR="007E7940" w:rsidRPr="00EF2391" w:rsidRDefault="007E7940" w:rsidP="00EF2391">
      <w:pPr>
        <w:pStyle w:val="Heading3"/>
      </w:pPr>
      <w:r w:rsidRPr="00EF2391">
        <w:t xml:space="preserve">Academic Success Center </w:t>
      </w:r>
    </w:p>
    <w:p w14:paraId="25BDF0BB" w14:textId="77777777" w:rsidR="007E7940" w:rsidRPr="00EF2391" w:rsidRDefault="007E7940" w:rsidP="007E7940">
      <w:pPr>
        <w:rPr>
          <w:rFonts w:asciiTheme="majorHAnsi" w:hAnsiTheme="majorHAnsi" w:cstheme="majorHAnsi"/>
          <w:sz w:val="22"/>
          <w:szCs w:val="22"/>
        </w:rPr>
      </w:pPr>
      <w:r w:rsidRPr="00EF2391">
        <w:rPr>
          <w:rFonts w:asciiTheme="majorHAnsi" w:hAnsiTheme="majorHAnsi" w:cstheme="majorHAnsi"/>
          <w:sz w:val="22"/>
          <w:szCs w:val="22"/>
        </w:rPr>
        <w:t xml:space="preserve">The Academic Success Center (ASC) includes a variety of resources and services to help you maximize your learning and succeed as a student at the University of Texas at Arlington. ASC services include supplemental instruction, peer-led team learning, tutoring, mentoring, and TRIO SSS. Academic Success Center services are provided at no additional cost to UTA students. For additional information visit: </w:t>
      </w:r>
      <w:hyperlink r:id="rId18" w:history="1">
        <w:r w:rsidRPr="00EF2391">
          <w:rPr>
            <w:rStyle w:val="Hyperlink"/>
            <w:rFonts w:asciiTheme="majorHAnsi" w:hAnsiTheme="majorHAnsi" w:cstheme="majorHAnsi"/>
            <w:sz w:val="22"/>
            <w:szCs w:val="22"/>
          </w:rPr>
          <w:t>Academic Success Center</w:t>
        </w:r>
      </w:hyperlink>
      <w:r w:rsidRPr="00EF2391">
        <w:rPr>
          <w:rFonts w:asciiTheme="majorHAnsi" w:hAnsiTheme="majorHAnsi" w:cstheme="majorHAnsi"/>
          <w:sz w:val="22"/>
          <w:szCs w:val="22"/>
        </w:rPr>
        <w:t xml:space="preserve"> (https://www.uta.edu/student-success/course-assistance). To request disability accommodations for tutoring, please complete this </w:t>
      </w:r>
      <w:hyperlink r:id="rId19" w:history="1">
        <w:r w:rsidRPr="00EF2391">
          <w:rPr>
            <w:rStyle w:val="Hyperlink"/>
            <w:rFonts w:asciiTheme="majorHAnsi" w:hAnsiTheme="majorHAnsi" w:cstheme="majorHAnsi"/>
            <w:sz w:val="22"/>
            <w:szCs w:val="22"/>
          </w:rPr>
          <w:t>tutoring request form</w:t>
        </w:r>
      </w:hyperlink>
      <w:r w:rsidRPr="00EF2391">
        <w:rPr>
          <w:rFonts w:asciiTheme="majorHAnsi" w:hAnsiTheme="majorHAnsi" w:cstheme="majorHAnsi"/>
          <w:sz w:val="22"/>
          <w:szCs w:val="22"/>
        </w:rPr>
        <w:t xml:space="preserve"> (https://www.uta.edu/student-success/course-assistance/tutoring/request).</w:t>
      </w:r>
    </w:p>
    <w:p w14:paraId="2FE128AC" w14:textId="77777777" w:rsidR="00EF2391" w:rsidRDefault="00EF2391" w:rsidP="00EF2391">
      <w:pPr>
        <w:pStyle w:val="Heading3"/>
      </w:pPr>
    </w:p>
    <w:p w14:paraId="02C9019D" w14:textId="1DD28265" w:rsidR="007E7940" w:rsidRPr="00EF2391" w:rsidRDefault="007E7940" w:rsidP="00EF2391">
      <w:pPr>
        <w:pStyle w:val="Heading3"/>
      </w:pPr>
      <w:r w:rsidRPr="00EF2391">
        <w:t>The English Writing Center (411LIBR)</w:t>
      </w:r>
      <w:r w:rsidRPr="00EF2391">
        <w:rPr>
          <w:i/>
          <w:iCs/>
          <w:color w:val="C0504D" w:themeColor="accent2"/>
        </w:rPr>
        <w:t xml:space="preserve"> </w:t>
      </w:r>
    </w:p>
    <w:p w14:paraId="744FA90B" w14:textId="77777777" w:rsidR="007E7940" w:rsidRPr="00EF2391" w:rsidRDefault="007E7940" w:rsidP="007E7940">
      <w:pPr>
        <w:rPr>
          <w:rFonts w:asciiTheme="majorHAnsi" w:hAnsiTheme="majorHAnsi" w:cstheme="majorHAnsi"/>
          <w:sz w:val="22"/>
          <w:szCs w:val="22"/>
        </w:rPr>
      </w:pPr>
      <w:r w:rsidRPr="00EF2391">
        <w:rPr>
          <w:rFonts w:asciiTheme="majorHAnsi" w:hAnsiTheme="majorHAnsi" w:cstheme="majorHAnsi"/>
          <w:sz w:val="22"/>
          <w:szCs w:val="22"/>
        </w:rPr>
        <w:t xml:space="preserve">The Writing Center offers </w:t>
      </w:r>
      <w:r w:rsidRPr="00EF2391">
        <w:rPr>
          <w:rFonts w:asciiTheme="majorHAnsi" w:hAnsiTheme="majorHAnsi" w:cstheme="majorHAnsi"/>
          <w:b/>
          <w:sz w:val="22"/>
          <w:szCs w:val="22"/>
        </w:rPr>
        <w:t>FREE</w:t>
      </w:r>
      <w:r w:rsidRPr="00EF2391">
        <w:rPr>
          <w:rFonts w:asciiTheme="majorHAnsi" w:hAnsiTheme="majorHAnsi" w:cstheme="majorHAnsi"/>
          <w:sz w:val="22"/>
          <w:szCs w:val="22"/>
        </w:rPr>
        <w:t xml:space="preserve"> tutoring in 15-, 30-, 45-, and 60-minute face-to-face and online sessions to all UTA students on any phase of their UTA coursework. Register and make appointments online at the </w:t>
      </w:r>
      <w:hyperlink r:id="rId20" w:history="1">
        <w:r w:rsidRPr="00EF2391">
          <w:rPr>
            <w:rStyle w:val="Hyperlink"/>
            <w:rFonts w:asciiTheme="majorHAnsi" w:hAnsiTheme="majorHAnsi" w:cstheme="majorHAnsi"/>
            <w:sz w:val="22"/>
            <w:szCs w:val="22"/>
          </w:rPr>
          <w:t>Writing Center</w:t>
        </w:r>
      </w:hyperlink>
      <w:r w:rsidRPr="00EF2391">
        <w:rPr>
          <w:rFonts w:asciiTheme="majorHAnsi" w:hAnsiTheme="majorHAnsi" w:cstheme="majorHAnsi"/>
          <w:sz w:val="22"/>
          <w:szCs w:val="22"/>
        </w:rPr>
        <w:t xml:space="preserve"> (https://uta.mywconline.com). Classroom visits, workshops, and specialized services for graduate students and faculty are also available. Please see </w:t>
      </w:r>
      <w:hyperlink r:id="rId21" w:history="1">
        <w:r w:rsidRPr="00EF2391">
          <w:rPr>
            <w:rStyle w:val="Hyperlink"/>
            <w:rFonts w:asciiTheme="majorHAnsi" w:hAnsiTheme="majorHAnsi" w:cstheme="majorHAnsi"/>
            <w:sz w:val="22"/>
            <w:szCs w:val="22"/>
          </w:rPr>
          <w:t>Writing Center: OWL</w:t>
        </w:r>
      </w:hyperlink>
      <w:r w:rsidRPr="00EF2391">
        <w:rPr>
          <w:rFonts w:asciiTheme="majorHAnsi" w:hAnsiTheme="majorHAnsi" w:cstheme="majorHAnsi"/>
          <w:sz w:val="22"/>
          <w:szCs w:val="22"/>
        </w:rPr>
        <w:t xml:space="preserve"> (http://www.uta.edu/owl) for detailed information on all our programs and services.</w:t>
      </w:r>
    </w:p>
    <w:p w14:paraId="59803FE2" w14:textId="77777777" w:rsidR="00EF2391" w:rsidRDefault="00EF2391" w:rsidP="00EF2391">
      <w:pPr>
        <w:pStyle w:val="Heading3"/>
      </w:pPr>
    </w:p>
    <w:p w14:paraId="2F14F001" w14:textId="6BE20900" w:rsidR="007E7940" w:rsidRPr="00EF2391" w:rsidRDefault="007E7940" w:rsidP="00EF2391">
      <w:pPr>
        <w:pStyle w:val="Heading3"/>
      </w:pPr>
      <w:r w:rsidRPr="00EF2391">
        <w:t xml:space="preserve">Academic Plaza </w:t>
      </w:r>
    </w:p>
    <w:p w14:paraId="51481B39" w14:textId="77777777" w:rsidR="007E7940" w:rsidRPr="00EF2391" w:rsidRDefault="007E7940" w:rsidP="007E7940">
      <w:pPr>
        <w:rPr>
          <w:rFonts w:asciiTheme="majorHAnsi" w:hAnsiTheme="majorHAnsi" w:cstheme="majorHAnsi"/>
          <w:sz w:val="22"/>
          <w:szCs w:val="22"/>
        </w:rPr>
      </w:pPr>
      <w:r w:rsidRPr="00EF2391">
        <w:rPr>
          <w:rFonts w:asciiTheme="majorHAnsi" w:hAnsiTheme="majorHAnsi" w:cstheme="majorHAnsi"/>
          <w:sz w:val="22"/>
          <w:szCs w:val="22"/>
        </w:rPr>
        <w:t>The Library’s 2</w:t>
      </w:r>
      <w:r w:rsidRPr="00EF2391">
        <w:rPr>
          <w:rFonts w:asciiTheme="majorHAnsi" w:hAnsiTheme="majorHAnsi" w:cstheme="majorHAnsi"/>
          <w:sz w:val="22"/>
          <w:szCs w:val="22"/>
          <w:vertAlign w:val="superscript"/>
        </w:rPr>
        <w:t>nd</w:t>
      </w:r>
      <w:r w:rsidRPr="00EF2391">
        <w:rPr>
          <w:rFonts w:asciiTheme="majorHAnsi" w:hAnsiTheme="majorHAnsi" w:cstheme="majorHAnsi"/>
          <w:sz w:val="22"/>
          <w:szCs w:val="22"/>
        </w:rPr>
        <w:t xml:space="preserve"> floor </w:t>
      </w:r>
      <w:hyperlink r:id="rId22">
        <w:r w:rsidRPr="00EF2391">
          <w:rPr>
            <w:rStyle w:val="Hyperlink"/>
            <w:rFonts w:asciiTheme="majorHAnsi" w:hAnsiTheme="majorHAnsi" w:cstheme="majorHAnsi"/>
            <w:sz w:val="22"/>
            <w:szCs w:val="22"/>
          </w:rPr>
          <w:t>Academic Plaza</w:t>
        </w:r>
      </w:hyperlink>
      <w:r w:rsidRPr="00EF2391">
        <w:rPr>
          <w:rFonts w:asciiTheme="majorHAnsi" w:hAnsiTheme="majorHAnsi" w:cstheme="majorHAnsi"/>
          <w:sz w:val="22"/>
          <w:szCs w:val="22"/>
        </w:rPr>
        <w:t xml:space="preserve"> (http://library.uta.edu/academic-plaza) offers students a central hub of support services, including IDEAS Center, University Advising Services, Transfer UTA and various college/school advising hours. Services are available during the </w:t>
      </w:r>
      <w:hyperlink r:id="rId23">
        <w:r w:rsidRPr="00EF2391">
          <w:rPr>
            <w:rStyle w:val="Hyperlink"/>
            <w:rFonts w:asciiTheme="majorHAnsi" w:hAnsiTheme="majorHAnsi" w:cstheme="majorHAnsi"/>
            <w:sz w:val="22"/>
            <w:szCs w:val="22"/>
          </w:rPr>
          <w:t>library’s hours</w:t>
        </w:r>
      </w:hyperlink>
      <w:r w:rsidRPr="00EF2391">
        <w:rPr>
          <w:rFonts w:asciiTheme="majorHAnsi" w:hAnsiTheme="majorHAnsi" w:cstheme="majorHAnsi"/>
          <w:sz w:val="22"/>
          <w:szCs w:val="22"/>
        </w:rPr>
        <w:t xml:space="preserve"> (https://library.uta.edu/hours) of operation.</w:t>
      </w:r>
    </w:p>
    <w:p w14:paraId="5EE6E877" w14:textId="77777777" w:rsidR="00EF2391" w:rsidRDefault="00EF2391" w:rsidP="00EF2391">
      <w:pPr>
        <w:pStyle w:val="Heading3"/>
      </w:pPr>
    </w:p>
    <w:p w14:paraId="17C8FEF4" w14:textId="77777777" w:rsidR="00EF2391" w:rsidRDefault="00EF2391" w:rsidP="00EF2391">
      <w:pPr>
        <w:pStyle w:val="Heading3"/>
      </w:pPr>
    </w:p>
    <w:p w14:paraId="564930C6" w14:textId="5B70F738" w:rsidR="007E7940" w:rsidRPr="00EF2391" w:rsidRDefault="007E7940" w:rsidP="00EF2391">
      <w:pPr>
        <w:pStyle w:val="Heading3"/>
      </w:pPr>
      <w:r w:rsidRPr="00EF2391">
        <w:t>UTA CARE Team</w:t>
      </w:r>
    </w:p>
    <w:p w14:paraId="50E0F851" w14:textId="77777777" w:rsidR="007E7940" w:rsidRPr="00EF2391" w:rsidRDefault="007E7940" w:rsidP="007E7940">
      <w:pPr>
        <w:rPr>
          <w:rFonts w:asciiTheme="majorHAnsi" w:hAnsiTheme="majorHAnsi" w:cstheme="majorHAnsi"/>
          <w:sz w:val="22"/>
          <w:szCs w:val="22"/>
        </w:rPr>
      </w:pPr>
      <w:r w:rsidRPr="00EF2391">
        <w:rPr>
          <w:rFonts w:asciiTheme="majorHAnsi" w:hAnsiTheme="majorHAnsi" w:cstheme="majorHAnsi"/>
          <w:sz w:val="22"/>
          <w:szCs w:val="22"/>
        </w:rPr>
        <w:t xml:space="preserve">UT Arlington is committed to the safety, success, and well-being of our students. To support our community, UTA has created a CARE Team, which is a dedicated group of campus professionals responsible for helping students who could benefit from academic, emotional, or psychological support, as well as those presenting risk to the health or safety of the community. If you know of someone experiencing challenges, appearing distressed, needing resources, </w:t>
      </w:r>
      <w:r w:rsidRPr="00EF2391" w:rsidDel="00B8536A">
        <w:rPr>
          <w:rFonts w:asciiTheme="majorHAnsi" w:hAnsiTheme="majorHAnsi" w:cstheme="majorHAnsi"/>
          <w:sz w:val="22"/>
          <w:szCs w:val="22"/>
        </w:rPr>
        <w:t>or caus</w:t>
      </w:r>
      <w:r w:rsidRPr="00EF2391">
        <w:rPr>
          <w:rFonts w:asciiTheme="majorHAnsi" w:hAnsiTheme="majorHAnsi" w:cstheme="majorHAnsi"/>
          <w:sz w:val="22"/>
          <w:szCs w:val="22"/>
        </w:rPr>
        <w:t xml:space="preserve">ing a significant disruption to the </w:t>
      </w:r>
      <w:r w:rsidRPr="00EF2391" w:rsidDel="00800C14">
        <w:rPr>
          <w:rFonts w:asciiTheme="majorHAnsi" w:hAnsiTheme="majorHAnsi" w:cstheme="majorHAnsi"/>
          <w:sz w:val="22"/>
          <w:szCs w:val="22"/>
        </w:rPr>
        <w:t>UTA</w:t>
      </w:r>
      <w:r w:rsidRPr="00EF2391">
        <w:rPr>
          <w:rFonts w:asciiTheme="majorHAnsi" w:hAnsiTheme="majorHAnsi" w:cstheme="majorHAnsi"/>
          <w:sz w:val="22"/>
          <w:szCs w:val="22"/>
        </w:rPr>
        <w:t xml:space="preserve"> community, please submit a </w:t>
      </w:r>
      <w:hyperlink r:id="rId24">
        <w:r w:rsidRPr="00EF2391">
          <w:rPr>
            <w:rStyle w:val="Hyperlink"/>
            <w:rFonts w:asciiTheme="majorHAnsi" w:hAnsiTheme="majorHAnsi" w:cstheme="majorHAnsi"/>
            <w:sz w:val="22"/>
            <w:szCs w:val="22"/>
          </w:rPr>
          <w:t>CARE Referral</w:t>
        </w:r>
      </w:hyperlink>
      <w:r w:rsidRPr="00EF2391">
        <w:rPr>
          <w:rFonts w:asciiTheme="majorHAnsi" w:hAnsiTheme="majorHAnsi" w:cstheme="majorHAnsi"/>
          <w:sz w:val="22"/>
          <w:szCs w:val="22"/>
        </w:rPr>
        <w:t xml:space="preserve"> by visiting the </w:t>
      </w:r>
      <w:hyperlink r:id="rId25" w:history="1">
        <w:r w:rsidRPr="00EF2391">
          <w:rPr>
            <w:rStyle w:val="Hyperlink"/>
            <w:rFonts w:asciiTheme="majorHAnsi" w:hAnsiTheme="majorHAnsi" w:cstheme="majorHAnsi"/>
            <w:sz w:val="22"/>
            <w:szCs w:val="22"/>
          </w:rPr>
          <w:t>Behavior Intervention Team</w:t>
        </w:r>
      </w:hyperlink>
      <w:r w:rsidRPr="00EF2391">
        <w:rPr>
          <w:rFonts w:asciiTheme="majorHAnsi" w:hAnsiTheme="majorHAnsi" w:cstheme="majorHAnsi"/>
          <w:sz w:val="22"/>
          <w:szCs w:val="22"/>
        </w:rPr>
        <w:t xml:space="preserve"> (https://www.uta.edu/student-affairs/dos/behavior-it) page. You may also submit a referral for yourself if you would like additional support. </w:t>
      </w:r>
    </w:p>
    <w:p w14:paraId="61A313D7" w14:textId="77777777" w:rsidR="007E7940" w:rsidRPr="00EF2391" w:rsidRDefault="007E7940" w:rsidP="007E7940">
      <w:pPr>
        <w:rPr>
          <w:rFonts w:asciiTheme="majorHAnsi" w:hAnsiTheme="majorHAnsi" w:cstheme="majorHAnsi"/>
          <w:sz w:val="22"/>
          <w:szCs w:val="22"/>
        </w:rPr>
      </w:pPr>
      <w:r w:rsidRPr="00EF2391">
        <w:rPr>
          <w:rFonts w:asciiTheme="majorHAnsi" w:hAnsiTheme="majorHAnsi" w:cstheme="majorHAnsi"/>
          <w:sz w:val="22"/>
          <w:szCs w:val="22"/>
        </w:rPr>
        <w:lastRenderedPageBreak/>
        <w:t xml:space="preserve">NOTE: If a person’s behavior poses an immediate threat to you or someone else, contact UTA Police at 817-272-3303 or dial 911. If you or someone you know needs to speak with a crisis counselor, please reach out to the </w:t>
      </w:r>
      <w:hyperlink r:id="rId26">
        <w:r w:rsidRPr="00EF2391">
          <w:rPr>
            <w:rStyle w:val="Hyperlink"/>
            <w:rFonts w:asciiTheme="majorHAnsi" w:hAnsiTheme="majorHAnsi" w:cstheme="majorHAnsi"/>
            <w:sz w:val="22"/>
            <w:szCs w:val="22"/>
          </w:rPr>
          <w:t>MAVS TALK 24-hour Crisis Line</w:t>
        </w:r>
      </w:hyperlink>
      <w:r w:rsidRPr="00EF2391">
        <w:rPr>
          <w:rFonts w:asciiTheme="majorHAnsi" w:hAnsiTheme="majorHAnsi" w:cstheme="majorHAnsi"/>
          <w:sz w:val="22"/>
          <w:szCs w:val="22"/>
        </w:rPr>
        <w:t xml:space="preserve"> (https://www.uta.edu/student-affairs/caps/crisis)at 817-272-8255 or the </w:t>
      </w:r>
      <w:hyperlink r:id="rId27">
        <w:r w:rsidRPr="00EF2391">
          <w:rPr>
            <w:rStyle w:val="Hyperlink"/>
            <w:rFonts w:asciiTheme="majorHAnsi" w:hAnsiTheme="majorHAnsi" w:cstheme="majorHAnsi"/>
            <w:sz w:val="22"/>
            <w:szCs w:val="22"/>
          </w:rPr>
          <w:t>National Suicide and Crisis Lifeline</w:t>
        </w:r>
      </w:hyperlink>
      <w:r w:rsidRPr="00EF2391">
        <w:rPr>
          <w:rFonts w:asciiTheme="majorHAnsi" w:hAnsiTheme="majorHAnsi" w:cstheme="majorHAnsi"/>
          <w:sz w:val="22"/>
          <w:szCs w:val="22"/>
        </w:rPr>
        <w:t xml:space="preserve"> (https://988lifeline.org/) at 988.  </w:t>
      </w:r>
    </w:p>
    <w:p w14:paraId="62D6BF5B" w14:textId="77777777" w:rsidR="00EF2391" w:rsidRDefault="00EF2391" w:rsidP="00EF2391">
      <w:pPr>
        <w:pStyle w:val="Heading3"/>
      </w:pPr>
    </w:p>
    <w:p w14:paraId="483D05D5" w14:textId="14E9A7CA" w:rsidR="007E7940" w:rsidRPr="00EF2391" w:rsidRDefault="007E7940" w:rsidP="00EF2391">
      <w:pPr>
        <w:pStyle w:val="Heading3"/>
      </w:pPr>
      <w:r w:rsidRPr="00EF2391">
        <w:t xml:space="preserve">Student Services </w:t>
      </w:r>
    </w:p>
    <w:p w14:paraId="68159757" w14:textId="77777777" w:rsidR="007E7940" w:rsidRPr="00EF2391" w:rsidRDefault="007E7940" w:rsidP="007E7940">
      <w:pPr>
        <w:rPr>
          <w:rFonts w:asciiTheme="majorHAnsi" w:hAnsiTheme="majorHAnsi" w:cstheme="majorHAnsi"/>
          <w:sz w:val="22"/>
          <w:szCs w:val="22"/>
        </w:rPr>
      </w:pPr>
      <w:r w:rsidRPr="00EF2391">
        <w:rPr>
          <w:rFonts w:asciiTheme="majorHAnsi" w:hAnsiTheme="majorHAnsi" w:cstheme="majorHAnsi"/>
          <w:sz w:val="22"/>
          <w:szCs w:val="22"/>
        </w:rPr>
        <w:t xml:space="preserve">Everything you need to make the most of your time as a student (and beyond) is all on campus. Below are a few resources to get you started. </w:t>
      </w:r>
    </w:p>
    <w:p w14:paraId="1F5BD214" w14:textId="77777777" w:rsidR="007E7940" w:rsidRPr="00EF2391" w:rsidRDefault="007E7940" w:rsidP="007E7940">
      <w:pPr>
        <w:pStyle w:val="ListParagraph"/>
        <w:numPr>
          <w:ilvl w:val="0"/>
          <w:numId w:val="16"/>
        </w:numPr>
        <w:spacing w:after="240" w:line="240" w:lineRule="auto"/>
        <w:rPr>
          <w:rFonts w:asciiTheme="majorHAnsi" w:hAnsiTheme="majorHAnsi" w:cstheme="majorHAnsi"/>
          <w:sz w:val="22"/>
          <w:szCs w:val="22"/>
        </w:rPr>
      </w:pPr>
      <w:hyperlink r:id="rId28" w:history="1">
        <w:r w:rsidRPr="00EF2391">
          <w:rPr>
            <w:rStyle w:val="Hyperlink"/>
            <w:rFonts w:asciiTheme="majorHAnsi" w:hAnsiTheme="majorHAnsi" w:cstheme="majorHAnsi"/>
            <w:sz w:val="22"/>
            <w:szCs w:val="22"/>
          </w:rPr>
          <w:t>Student Services Home</w:t>
        </w:r>
      </w:hyperlink>
    </w:p>
    <w:p w14:paraId="20970B34" w14:textId="77777777" w:rsidR="007E7940" w:rsidRPr="00EF2391" w:rsidRDefault="007E7940" w:rsidP="007E7940">
      <w:pPr>
        <w:pStyle w:val="ListParagraph"/>
        <w:numPr>
          <w:ilvl w:val="0"/>
          <w:numId w:val="16"/>
        </w:numPr>
        <w:spacing w:after="240" w:line="240" w:lineRule="auto"/>
        <w:rPr>
          <w:rFonts w:asciiTheme="majorHAnsi" w:hAnsiTheme="majorHAnsi" w:cstheme="majorHAnsi"/>
          <w:sz w:val="22"/>
          <w:szCs w:val="22"/>
        </w:rPr>
      </w:pPr>
      <w:hyperlink r:id="rId29" w:history="1">
        <w:r w:rsidRPr="00EF2391">
          <w:rPr>
            <w:rStyle w:val="Hyperlink"/>
            <w:rFonts w:asciiTheme="majorHAnsi" w:hAnsiTheme="majorHAnsi" w:cstheme="majorHAnsi"/>
            <w:sz w:val="22"/>
            <w:szCs w:val="22"/>
          </w:rPr>
          <w:t>Student Access and Resource (SAR) Center</w:t>
        </w:r>
      </w:hyperlink>
    </w:p>
    <w:p w14:paraId="5D959DBC" w14:textId="77777777" w:rsidR="007E7940" w:rsidRPr="00EF2391" w:rsidRDefault="007E7940" w:rsidP="007E7940">
      <w:pPr>
        <w:pStyle w:val="ListParagraph"/>
        <w:numPr>
          <w:ilvl w:val="0"/>
          <w:numId w:val="16"/>
        </w:numPr>
        <w:spacing w:after="240" w:line="240" w:lineRule="auto"/>
        <w:rPr>
          <w:rFonts w:asciiTheme="majorHAnsi" w:hAnsiTheme="majorHAnsi" w:cstheme="majorHAnsi"/>
          <w:sz w:val="22"/>
          <w:szCs w:val="22"/>
        </w:rPr>
      </w:pPr>
      <w:hyperlink r:id="rId30" w:history="1">
        <w:r w:rsidRPr="00EF2391">
          <w:rPr>
            <w:rStyle w:val="Hyperlink"/>
            <w:rFonts w:asciiTheme="majorHAnsi" w:hAnsiTheme="majorHAnsi" w:cstheme="majorHAnsi"/>
            <w:sz w:val="22"/>
            <w:szCs w:val="22"/>
          </w:rPr>
          <w:t>Military and Veteran Services</w:t>
        </w:r>
      </w:hyperlink>
    </w:p>
    <w:p w14:paraId="4FD118F3" w14:textId="77777777" w:rsidR="007E7940" w:rsidRPr="00EF2391" w:rsidRDefault="007E7940" w:rsidP="007E7940">
      <w:pPr>
        <w:pStyle w:val="ListParagraph"/>
        <w:numPr>
          <w:ilvl w:val="0"/>
          <w:numId w:val="16"/>
        </w:numPr>
        <w:spacing w:after="240" w:line="240" w:lineRule="auto"/>
        <w:rPr>
          <w:rFonts w:asciiTheme="majorHAnsi" w:hAnsiTheme="majorHAnsi" w:cstheme="majorHAnsi"/>
          <w:sz w:val="22"/>
          <w:szCs w:val="22"/>
        </w:rPr>
      </w:pPr>
      <w:hyperlink r:id="rId31" w:history="1">
        <w:r w:rsidRPr="00EF2391">
          <w:rPr>
            <w:rStyle w:val="Hyperlink"/>
            <w:rFonts w:asciiTheme="majorHAnsi" w:hAnsiTheme="majorHAnsi" w:cstheme="majorHAnsi"/>
            <w:sz w:val="22"/>
            <w:szCs w:val="22"/>
          </w:rPr>
          <w:t>Health Services</w:t>
        </w:r>
      </w:hyperlink>
    </w:p>
    <w:p w14:paraId="23B71272" w14:textId="77777777" w:rsidR="007E7940" w:rsidRPr="00EF2391" w:rsidRDefault="007E7940" w:rsidP="007E7940">
      <w:pPr>
        <w:pStyle w:val="ListParagraph"/>
        <w:numPr>
          <w:ilvl w:val="0"/>
          <w:numId w:val="16"/>
        </w:numPr>
        <w:spacing w:after="240" w:line="240" w:lineRule="auto"/>
        <w:rPr>
          <w:rFonts w:asciiTheme="majorHAnsi" w:hAnsiTheme="majorHAnsi" w:cstheme="majorHAnsi"/>
          <w:sz w:val="22"/>
          <w:szCs w:val="22"/>
        </w:rPr>
      </w:pPr>
      <w:hyperlink r:id="rId32" w:history="1">
        <w:r w:rsidRPr="00EF2391">
          <w:rPr>
            <w:rStyle w:val="Hyperlink"/>
            <w:rFonts w:asciiTheme="majorHAnsi" w:hAnsiTheme="majorHAnsi" w:cstheme="majorHAnsi"/>
            <w:sz w:val="22"/>
            <w:szCs w:val="22"/>
          </w:rPr>
          <w:t>Counseling and Psychological Services (CAPS)</w:t>
        </w:r>
      </w:hyperlink>
    </w:p>
    <w:p w14:paraId="414B7608" w14:textId="77777777" w:rsidR="007E7940" w:rsidRPr="00EF2391" w:rsidRDefault="007E7940" w:rsidP="007E7940">
      <w:pPr>
        <w:pStyle w:val="ListParagraph"/>
        <w:numPr>
          <w:ilvl w:val="0"/>
          <w:numId w:val="16"/>
        </w:numPr>
        <w:spacing w:after="240" w:line="240" w:lineRule="auto"/>
        <w:rPr>
          <w:rFonts w:asciiTheme="majorHAnsi" w:hAnsiTheme="majorHAnsi" w:cstheme="majorHAnsi"/>
          <w:sz w:val="22"/>
          <w:szCs w:val="22"/>
        </w:rPr>
      </w:pPr>
      <w:hyperlink r:id="rId33" w:history="1">
        <w:r w:rsidRPr="00EF2391">
          <w:rPr>
            <w:rStyle w:val="Hyperlink"/>
            <w:rFonts w:asciiTheme="majorHAnsi" w:hAnsiTheme="majorHAnsi" w:cstheme="majorHAnsi"/>
            <w:sz w:val="22"/>
            <w:szCs w:val="22"/>
          </w:rPr>
          <w:t>Activities and Organizations</w:t>
        </w:r>
      </w:hyperlink>
    </w:p>
    <w:p w14:paraId="06FBE9DA" w14:textId="77777777" w:rsidR="007E7940" w:rsidRPr="00EF2391" w:rsidRDefault="007E7940" w:rsidP="007E7940">
      <w:pPr>
        <w:pStyle w:val="ListParagraph"/>
        <w:numPr>
          <w:ilvl w:val="0"/>
          <w:numId w:val="16"/>
        </w:numPr>
        <w:spacing w:after="240" w:line="240" w:lineRule="auto"/>
        <w:rPr>
          <w:rFonts w:asciiTheme="majorHAnsi" w:hAnsiTheme="majorHAnsi" w:cstheme="majorHAnsi"/>
          <w:sz w:val="22"/>
          <w:szCs w:val="22"/>
        </w:rPr>
      </w:pPr>
      <w:hyperlink r:id="rId34" w:history="1">
        <w:r w:rsidRPr="00EF2391">
          <w:rPr>
            <w:rStyle w:val="Hyperlink"/>
            <w:rFonts w:asciiTheme="majorHAnsi" w:hAnsiTheme="majorHAnsi" w:cstheme="majorHAnsi"/>
            <w:sz w:val="22"/>
            <w:szCs w:val="22"/>
          </w:rPr>
          <w:t>Recreation</w:t>
        </w:r>
      </w:hyperlink>
    </w:p>
    <w:p w14:paraId="0946F49D" w14:textId="77777777" w:rsidR="007E7940" w:rsidRPr="00EF2391" w:rsidRDefault="007E7940" w:rsidP="00EF2391">
      <w:pPr>
        <w:pStyle w:val="Heading3"/>
      </w:pPr>
      <w:r w:rsidRPr="00EF2391">
        <w:t xml:space="preserve">Librarian to Contact </w:t>
      </w:r>
    </w:p>
    <w:p w14:paraId="0222E928" w14:textId="77777777" w:rsidR="007E7940" w:rsidRDefault="007E7940" w:rsidP="007E7940">
      <w:pPr>
        <w:rPr>
          <w:rFonts w:asciiTheme="majorHAnsi" w:hAnsiTheme="majorHAnsi" w:cstheme="majorHAnsi"/>
          <w:color w:val="FF0000"/>
          <w:sz w:val="22"/>
          <w:szCs w:val="22"/>
        </w:rPr>
      </w:pPr>
      <w:r w:rsidRPr="00EF2391">
        <w:rPr>
          <w:rFonts w:asciiTheme="majorHAnsi" w:hAnsiTheme="majorHAnsi" w:cstheme="majorHAnsi"/>
          <w:sz w:val="22"/>
          <w:szCs w:val="22"/>
        </w:rPr>
        <w:t xml:space="preserve">Each academic unit has access to </w:t>
      </w:r>
      <w:hyperlink r:id="rId35" w:history="1">
        <w:r w:rsidRPr="00EF2391">
          <w:rPr>
            <w:rStyle w:val="Hyperlink"/>
            <w:rFonts w:asciiTheme="majorHAnsi" w:hAnsiTheme="majorHAnsi" w:cstheme="majorHAnsi"/>
            <w:sz w:val="22"/>
            <w:szCs w:val="22"/>
          </w:rPr>
          <w:t>Librarians by Academic Subject</w:t>
        </w:r>
      </w:hyperlink>
      <w:r w:rsidRPr="00EF2391">
        <w:rPr>
          <w:rFonts w:asciiTheme="majorHAnsi" w:hAnsiTheme="majorHAnsi" w:cstheme="majorHAnsi"/>
          <w:sz w:val="22"/>
          <w:szCs w:val="22"/>
        </w:rPr>
        <w:t xml:space="preserve"> (https://libraries.uta.edu/research/librarians) that can assist students with research projects, tutorials on plagiarism, and citation references, as well as support with databases and course reserves.</w:t>
      </w:r>
      <w:r w:rsidRPr="00EF2391">
        <w:rPr>
          <w:rFonts w:asciiTheme="majorHAnsi" w:hAnsiTheme="majorHAnsi" w:cstheme="majorHAnsi"/>
          <w:color w:val="FF0000"/>
          <w:sz w:val="22"/>
          <w:szCs w:val="22"/>
        </w:rPr>
        <w:t xml:space="preserve"> </w:t>
      </w:r>
    </w:p>
    <w:p w14:paraId="52D313A5" w14:textId="77777777" w:rsidR="00EF2391" w:rsidRPr="00EF2391" w:rsidRDefault="00EF2391" w:rsidP="007E7940">
      <w:pPr>
        <w:rPr>
          <w:rFonts w:asciiTheme="majorHAnsi" w:hAnsiTheme="majorHAnsi" w:cstheme="majorHAnsi"/>
          <w:sz w:val="22"/>
          <w:szCs w:val="22"/>
        </w:rPr>
      </w:pPr>
    </w:p>
    <w:p w14:paraId="105746E7" w14:textId="77777777" w:rsidR="007E7940" w:rsidRPr="00EF2391" w:rsidRDefault="007E7940" w:rsidP="00EF2391">
      <w:pPr>
        <w:pStyle w:val="Heading1"/>
      </w:pPr>
      <w:bookmarkStart w:id="2" w:name="Safety"/>
      <w:r w:rsidRPr="00EF2391">
        <w:t>Safety Information &amp; Resources</w:t>
      </w:r>
      <w:bookmarkEnd w:id="2"/>
    </w:p>
    <w:p w14:paraId="1C0D49FC" w14:textId="77777777" w:rsidR="00EF2391" w:rsidRDefault="00EF2391" w:rsidP="00EF2391">
      <w:pPr>
        <w:pStyle w:val="Heading3"/>
      </w:pPr>
    </w:p>
    <w:p w14:paraId="7F47B534" w14:textId="171BAECA" w:rsidR="007E7940" w:rsidRPr="00EF2391" w:rsidRDefault="007E7940" w:rsidP="00EF2391">
      <w:pPr>
        <w:pStyle w:val="Heading3"/>
      </w:pPr>
      <w:r w:rsidRPr="00EF2391">
        <w:t>Face Covering Policy</w:t>
      </w:r>
    </w:p>
    <w:p w14:paraId="7CFF7FF3" w14:textId="77777777" w:rsidR="007E7940" w:rsidRPr="00EF2391" w:rsidRDefault="007E7940" w:rsidP="007E7940">
      <w:pPr>
        <w:rPr>
          <w:rFonts w:asciiTheme="majorHAnsi" w:hAnsiTheme="majorHAnsi" w:cstheme="majorHAnsi"/>
          <w:sz w:val="22"/>
          <w:szCs w:val="22"/>
        </w:rPr>
      </w:pPr>
      <w:r w:rsidRPr="00EF2391">
        <w:rPr>
          <w:rFonts w:asciiTheme="majorHAnsi" w:hAnsiTheme="majorHAnsi" w:cstheme="majorHAnsi"/>
          <w:sz w:val="22"/>
          <w:szCs w:val="22"/>
        </w:rPr>
        <w:t>Face coverings are not mandatory; all students and instructional staff are welcome to wear face coverings while they are on campus or in the classroom.</w:t>
      </w:r>
    </w:p>
    <w:p w14:paraId="497C8007" w14:textId="77777777" w:rsidR="00EF2391" w:rsidRDefault="00EF2391" w:rsidP="00EF2391">
      <w:pPr>
        <w:pStyle w:val="Heading3"/>
      </w:pPr>
    </w:p>
    <w:p w14:paraId="70DC9B6A" w14:textId="44DC10C7" w:rsidR="007E7940" w:rsidRPr="00EF2391" w:rsidRDefault="007E7940" w:rsidP="00EF2391">
      <w:pPr>
        <w:pStyle w:val="Heading3"/>
      </w:pPr>
      <w:r w:rsidRPr="00EF2391">
        <w:t>MavAlert System</w:t>
      </w:r>
    </w:p>
    <w:p w14:paraId="5A432160" w14:textId="77777777" w:rsidR="007E7940" w:rsidRPr="00EF2391" w:rsidRDefault="007E7940" w:rsidP="007E7940">
      <w:pPr>
        <w:rPr>
          <w:rFonts w:asciiTheme="majorHAnsi" w:hAnsiTheme="majorHAnsi" w:cstheme="majorHAnsi"/>
          <w:sz w:val="22"/>
          <w:szCs w:val="22"/>
        </w:rPr>
      </w:pPr>
      <w:r w:rsidRPr="00EF2391">
        <w:rPr>
          <w:rFonts w:asciiTheme="majorHAnsi" w:hAnsiTheme="majorHAnsi" w:cstheme="majorHAnsi"/>
          <w:sz w:val="22"/>
          <w:szCs w:val="22"/>
        </w:rPr>
        <w:t xml:space="preserve">The MavAlert system sends information to cell phones or email accounts of subscribed users in case of an emergency. Anyone can subscribe to MavAlerts at </w:t>
      </w:r>
      <w:hyperlink r:id="rId36" w:history="1">
        <w:r w:rsidRPr="00EF2391">
          <w:rPr>
            <w:rStyle w:val="Hyperlink"/>
            <w:rFonts w:asciiTheme="majorHAnsi" w:hAnsiTheme="majorHAnsi" w:cstheme="majorHAnsi"/>
            <w:sz w:val="22"/>
            <w:szCs w:val="22"/>
          </w:rPr>
          <w:t>Emergency Communication System</w:t>
        </w:r>
      </w:hyperlink>
      <w:r w:rsidRPr="00EF2391">
        <w:rPr>
          <w:rFonts w:asciiTheme="majorHAnsi" w:hAnsiTheme="majorHAnsi" w:cstheme="majorHAnsi"/>
          <w:sz w:val="22"/>
          <w:szCs w:val="22"/>
        </w:rPr>
        <w:t xml:space="preserve"> (https://www.uta.edu/uta/emergency.php).</w:t>
      </w:r>
      <w:r w:rsidRPr="00EF2391">
        <w:rPr>
          <w:rFonts w:asciiTheme="majorHAnsi" w:hAnsiTheme="majorHAnsi" w:cstheme="majorHAnsi"/>
          <w:color w:val="FF0000"/>
          <w:sz w:val="22"/>
          <w:szCs w:val="22"/>
        </w:rPr>
        <w:t xml:space="preserve"> </w:t>
      </w:r>
    </w:p>
    <w:p w14:paraId="1DE29FE3" w14:textId="77777777" w:rsidR="00EF2391" w:rsidRDefault="00EF2391" w:rsidP="00EF2391">
      <w:pPr>
        <w:pStyle w:val="Heading3"/>
      </w:pPr>
    </w:p>
    <w:p w14:paraId="5C64410E" w14:textId="48486F4C" w:rsidR="007E7940" w:rsidRPr="00EF2391" w:rsidRDefault="007E7940" w:rsidP="00EF2391">
      <w:pPr>
        <w:pStyle w:val="Heading3"/>
        <w:rPr>
          <w:color w:val="672146"/>
        </w:rPr>
      </w:pPr>
      <w:r w:rsidRPr="00EF2391">
        <w:t xml:space="preserve">Emergency Phone Numbers </w:t>
      </w:r>
    </w:p>
    <w:p w14:paraId="0D20A67B" w14:textId="77777777" w:rsidR="007E7940" w:rsidRPr="00EF2391" w:rsidRDefault="007E7940" w:rsidP="007E7940">
      <w:pPr>
        <w:rPr>
          <w:rFonts w:asciiTheme="majorHAnsi" w:hAnsiTheme="majorHAnsi" w:cstheme="majorHAnsi"/>
          <w:sz w:val="22"/>
          <w:szCs w:val="22"/>
        </w:rPr>
      </w:pPr>
      <w:r w:rsidRPr="00EF2391">
        <w:rPr>
          <w:rFonts w:asciiTheme="majorHAnsi" w:hAnsiTheme="majorHAnsi" w:cstheme="majorHAnsi"/>
          <w:sz w:val="22"/>
          <w:szCs w:val="22"/>
        </w:rPr>
        <w:t xml:space="preserve">In case of an on-campus emergency, call the UT Arlington Police Department at </w:t>
      </w:r>
      <w:r w:rsidRPr="00EF2391">
        <w:rPr>
          <w:rFonts w:asciiTheme="majorHAnsi" w:hAnsiTheme="majorHAnsi" w:cstheme="majorHAnsi"/>
          <w:b/>
          <w:bCs/>
          <w:sz w:val="22"/>
          <w:szCs w:val="22"/>
        </w:rPr>
        <w:t>817-272-3003</w:t>
      </w:r>
      <w:r w:rsidRPr="00EF2391">
        <w:rPr>
          <w:rFonts w:asciiTheme="majorHAnsi" w:hAnsiTheme="majorHAnsi" w:cstheme="majorHAnsi"/>
          <w:sz w:val="22"/>
          <w:szCs w:val="22"/>
        </w:rPr>
        <w:t xml:space="preserve"> (non-campus phone), </w:t>
      </w:r>
      <w:r w:rsidRPr="00EF2391">
        <w:rPr>
          <w:rFonts w:asciiTheme="majorHAnsi" w:hAnsiTheme="majorHAnsi" w:cstheme="majorHAnsi"/>
          <w:b/>
          <w:bCs/>
          <w:sz w:val="22"/>
          <w:szCs w:val="22"/>
        </w:rPr>
        <w:t>2-3003</w:t>
      </w:r>
      <w:r w:rsidRPr="00EF2391">
        <w:rPr>
          <w:rFonts w:asciiTheme="majorHAnsi" w:hAnsiTheme="majorHAnsi" w:cstheme="majorHAnsi"/>
          <w:sz w:val="22"/>
          <w:szCs w:val="22"/>
        </w:rPr>
        <w:t xml:space="preserve"> (campus phone). You may also dial 911. Non-emergency number 817-272-3381</w:t>
      </w:r>
    </w:p>
    <w:p w14:paraId="5E876F18" w14:textId="01BC6C55" w:rsidR="008A7619" w:rsidRPr="00E72C9C" w:rsidRDefault="008A7619" w:rsidP="00EE3664">
      <w:pPr>
        <w:pStyle w:val="Heading1"/>
      </w:pPr>
    </w:p>
    <w:sectPr w:rsidR="008A7619" w:rsidRPr="00E72C9C" w:rsidSect="00650A23">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0D8F" w14:textId="77777777" w:rsidR="008D0E48" w:rsidRDefault="008D0E48" w:rsidP="006C5A61">
      <w:r>
        <w:separator/>
      </w:r>
    </w:p>
  </w:endnote>
  <w:endnote w:type="continuationSeparator" w:id="0">
    <w:p w14:paraId="639F6E05" w14:textId="77777777" w:rsidR="008D0E48" w:rsidRDefault="008D0E48" w:rsidP="006C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960E" w14:textId="77777777" w:rsidR="008D0E48" w:rsidRDefault="008D0E48" w:rsidP="006C5A61">
      <w:r>
        <w:separator/>
      </w:r>
    </w:p>
  </w:footnote>
  <w:footnote w:type="continuationSeparator" w:id="0">
    <w:p w14:paraId="2F40F403" w14:textId="77777777" w:rsidR="008D0E48" w:rsidRDefault="008D0E48" w:rsidP="006C5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314"/>
    <w:multiLevelType w:val="hybridMultilevel"/>
    <w:tmpl w:val="2CC29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A02AB9"/>
    <w:multiLevelType w:val="hybridMultilevel"/>
    <w:tmpl w:val="61B4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B1396"/>
    <w:multiLevelType w:val="hybridMultilevel"/>
    <w:tmpl w:val="3692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205FE"/>
    <w:multiLevelType w:val="hybridMultilevel"/>
    <w:tmpl w:val="DC46E76C"/>
    <w:lvl w:ilvl="0" w:tplc="E116C530">
      <w:start w:val="1"/>
      <w:numFmt w:val="decimal"/>
      <w:lvlText w:val="%1."/>
      <w:lvlJc w:val="left"/>
      <w:pPr>
        <w:ind w:left="720" w:hanging="360"/>
      </w:pPr>
      <w:rPr>
        <w:b w:val="0"/>
        <w:b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86CA5"/>
    <w:multiLevelType w:val="hybridMultilevel"/>
    <w:tmpl w:val="8A320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1E086B"/>
    <w:multiLevelType w:val="hybridMultilevel"/>
    <w:tmpl w:val="4536B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CE13C2"/>
    <w:multiLevelType w:val="hybridMultilevel"/>
    <w:tmpl w:val="6D7EF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425F44"/>
    <w:multiLevelType w:val="hybridMultilevel"/>
    <w:tmpl w:val="F4CE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7A58ED"/>
    <w:multiLevelType w:val="hybridMultilevel"/>
    <w:tmpl w:val="AEB61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0F0B33"/>
    <w:multiLevelType w:val="hybridMultilevel"/>
    <w:tmpl w:val="9EB07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8E2DE4"/>
    <w:multiLevelType w:val="hybridMultilevel"/>
    <w:tmpl w:val="DECE477A"/>
    <w:lvl w:ilvl="0" w:tplc="576C3F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FB6D0E"/>
    <w:multiLevelType w:val="hybridMultilevel"/>
    <w:tmpl w:val="06122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6E16E6"/>
    <w:multiLevelType w:val="hybridMultilevel"/>
    <w:tmpl w:val="43B2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9432B"/>
    <w:multiLevelType w:val="hybridMultilevel"/>
    <w:tmpl w:val="33187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8E3D7D"/>
    <w:multiLevelType w:val="hybridMultilevel"/>
    <w:tmpl w:val="3F646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DD2DC0"/>
    <w:multiLevelType w:val="hybridMultilevel"/>
    <w:tmpl w:val="D13EE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8054179">
    <w:abstractNumId w:val="14"/>
  </w:num>
  <w:num w:numId="2" w16cid:durableId="1837837861">
    <w:abstractNumId w:val="10"/>
  </w:num>
  <w:num w:numId="3" w16cid:durableId="43602908">
    <w:abstractNumId w:val="3"/>
  </w:num>
  <w:num w:numId="4" w16cid:durableId="117185813">
    <w:abstractNumId w:val="15"/>
  </w:num>
  <w:num w:numId="5" w16cid:durableId="1129739388">
    <w:abstractNumId w:val="4"/>
  </w:num>
  <w:num w:numId="6" w16cid:durableId="1604259879">
    <w:abstractNumId w:val="11"/>
  </w:num>
  <w:num w:numId="7" w16cid:durableId="1326087898">
    <w:abstractNumId w:val="9"/>
  </w:num>
  <w:num w:numId="8" w16cid:durableId="1004745034">
    <w:abstractNumId w:val="13"/>
  </w:num>
  <w:num w:numId="9" w16cid:durableId="809597651">
    <w:abstractNumId w:val="8"/>
  </w:num>
  <w:num w:numId="10" w16cid:durableId="1437867892">
    <w:abstractNumId w:val="6"/>
  </w:num>
  <w:num w:numId="11" w16cid:durableId="1179853111">
    <w:abstractNumId w:val="12"/>
  </w:num>
  <w:num w:numId="12" w16cid:durableId="1622303073">
    <w:abstractNumId w:val="0"/>
  </w:num>
  <w:num w:numId="13" w16cid:durableId="1608393823">
    <w:abstractNumId w:val="5"/>
  </w:num>
  <w:num w:numId="14" w16cid:durableId="1292126834">
    <w:abstractNumId w:val="7"/>
  </w:num>
  <w:num w:numId="15" w16cid:durableId="1634140998">
    <w:abstractNumId w:val="1"/>
  </w:num>
  <w:num w:numId="16" w16cid:durableId="4903714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E1"/>
    <w:rsid w:val="000044ED"/>
    <w:rsid w:val="0000731C"/>
    <w:rsid w:val="00010FA1"/>
    <w:rsid w:val="00011A2A"/>
    <w:rsid w:val="00012C6D"/>
    <w:rsid w:val="00013A4A"/>
    <w:rsid w:val="0001431E"/>
    <w:rsid w:val="00021538"/>
    <w:rsid w:val="00022D9A"/>
    <w:rsid w:val="00023C7B"/>
    <w:rsid w:val="0002706A"/>
    <w:rsid w:val="00031A97"/>
    <w:rsid w:val="00031D3F"/>
    <w:rsid w:val="000324CD"/>
    <w:rsid w:val="000436FC"/>
    <w:rsid w:val="00044B87"/>
    <w:rsid w:val="0005116A"/>
    <w:rsid w:val="0005258E"/>
    <w:rsid w:val="00066BA8"/>
    <w:rsid w:val="00066EF0"/>
    <w:rsid w:val="00073162"/>
    <w:rsid w:val="0007537D"/>
    <w:rsid w:val="00081300"/>
    <w:rsid w:val="000850EE"/>
    <w:rsid w:val="00085456"/>
    <w:rsid w:val="00090538"/>
    <w:rsid w:val="00094BD8"/>
    <w:rsid w:val="000A1E97"/>
    <w:rsid w:val="000A5CEF"/>
    <w:rsid w:val="000B73D0"/>
    <w:rsid w:val="000C4C34"/>
    <w:rsid w:val="000C6F65"/>
    <w:rsid w:val="000D3F06"/>
    <w:rsid w:val="000D4D06"/>
    <w:rsid w:val="000E27D8"/>
    <w:rsid w:val="000E31D2"/>
    <w:rsid w:val="0010499D"/>
    <w:rsid w:val="00105D8B"/>
    <w:rsid w:val="00107239"/>
    <w:rsid w:val="001125E1"/>
    <w:rsid w:val="00120282"/>
    <w:rsid w:val="00124A2C"/>
    <w:rsid w:val="00124C41"/>
    <w:rsid w:val="001251C3"/>
    <w:rsid w:val="0013363F"/>
    <w:rsid w:val="00134BD4"/>
    <w:rsid w:val="00136944"/>
    <w:rsid w:val="00137102"/>
    <w:rsid w:val="00137153"/>
    <w:rsid w:val="001443AE"/>
    <w:rsid w:val="001509FF"/>
    <w:rsid w:val="00150B9D"/>
    <w:rsid w:val="001511EB"/>
    <w:rsid w:val="00151330"/>
    <w:rsid w:val="00153117"/>
    <w:rsid w:val="00154A8F"/>
    <w:rsid w:val="00163E77"/>
    <w:rsid w:val="001653D2"/>
    <w:rsid w:val="0016567E"/>
    <w:rsid w:val="001664C2"/>
    <w:rsid w:val="00173AFD"/>
    <w:rsid w:val="00173CB0"/>
    <w:rsid w:val="0017446B"/>
    <w:rsid w:val="00184149"/>
    <w:rsid w:val="0018699F"/>
    <w:rsid w:val="0019470E"/>
    <w:rsid w:val="00197E14"/>
    <w:rsid w:val="001A36E6"/>
    <w:rsid w:val="001A7A13"/>
    <w:rsid w:val="001B0063"/>
    <w:rsid w:val="001B5995"/>
    <w:rsid w:val="001C0C24"/>
    <w:rsid w:val="001C3CF4"/>
    <w:rsid w:val="001C45CB"/>
    <w:rsid w:val="001C717C"/>
    <w:rsid w:val="001E25AF"/>
    <w:rsid w:val="001F5EBC"/>
    <w:rsid w:val="001F7695"/>
    <w:rsid w:val="00204333"/>
    <w:rsid w:val="00212671"/>
    <w:rsid w:val="00215A3D"/>
    <w:rsid w:val="0022067A"/>
    <w:rsid w:val="002215C9"/>
    <w:rsid w:val="00227CAE"/>
    <w:rsid w:val="00236344"/>
    <w:rsid w:val="00240432"/>
    <w:rsid w:val="00246B16"/>
    <w:rsid w:val="00253DE0"/>
    <w:rsid w:val="00281582"/>
    <w:rsid w:val="00281D23"/>
    <w:rsid w:val="002867B0"/>
    <w:rsid w:val="002869D8"/>
    <w:rsid w:val="002916D3"/>
    <w:rsid w:val="002938C0"/>
    <w:rsid w:val="002965E5"/>
    <w:rsid w:val="002A0197"/>
    <w:rsid w:val="002A3505"/>
    <w:rsid w:val="002A56D8"/>
    <w:rsid w:val="002A6023"/>
    <w:rsid w:val="002A6E48"/>
    <w:rsid w:val="002B5748"/>
    <w:rsid w:val="002B6D8A"/>
    <w:rsid w:val="002C1103"/>
    <w:rsid w:val="002C3B4B"/>
    <w:rsid w:val="002C5986"/>
    <w:rsid w:val="002D1258"/>
    <w:rsid w:val="002D2EE1"/>
    <w:rsid w:val="002D47FE"/>
    <w:rsid w:val="002D69CA"/>
    <w:rsid w:val="002D6F73"/>
    <w:rsid w:val="002F11F3"/>
    <w:rsid w:val="002F22DA"/>
    <w:rsid w:val="002F458D"/>
    <w:rsid w:val="002F4782"/>
    <w:rsid w:val="002F4AB1"/>
    <w:rsid w:val="003003B0"/>
    <w:rsid w:val="00300CF7"/>
    <w:rsid w:val="00301BAB"/>
    <w:rsid w:val="00303D43"/>
    <w:rsid w:val="00313AA0"/>
    <w:rsid w:val="00314123"/>
    <w:rsid w:val="00320A87"/>
    <w:rsid w:val="003222C8"/>
    <w:rsid w:val="00335F84"/>
    <w:rsid w:val="00336B6D"/>
    <w:rsid w:val="003435CF"/>
    <w:rsid w:val="00343AA2"/>
    <w:rsid w:val="0034647E"/>
    <w:rsid w:val="00351370"/>
    <w:rsid w:val="003520C0"/>
    <w:rsid w:val="00357707"/>
    <w:rsid w:val="0037161D"/>
    <w:rsid w:val="00371B2F"/>
    <w:rsid w:val="00374871"/>
    <w:rsid w:val="00381AB7"/>
    <w:rsid w:val="0038456E"/>
    <w:rsid w:val="00387DB2"/>
    <w:rsid w:val="00390674"/>
    <w:rsid w:val="003A0E9F"/>
    <w:rsid w:val="003A2C3D"/>
    <w:rsid w:val="003A391E"/>
    <w:rsid w:val="003B6AB6"/>
    <w:rsid w:val="003B72A3"/>
    <w:rsid w:val="003C3ECB"/>
    <w:rsid w:val="003C4BF0"/>
    <w:rsid w:val="003C6BC6"/>
    <w:rsid w:val="003C6BF9"/>
    <w:rsid w:val="003D2F2C"/>
    <w:rsid w:val="003E03CE"/>
    <w:rsid w:val="003E15CD"/>
    <w:rsid w:val="003E168E"/>
    <w:rsid w:val="003E46CB"/>
    <w:rsid w:val="003F3336"/>
    <w:rsid w:val="003F61F1"/>
    <w:rsid w:val="00402100"/>
    <w:rsid w:val="004034EC"/>
    <w:rsid w:val="00405CFB"/>
    <w:rsid w:val="00407A70"/>
    <w:rsid w:val="00412154"/>
    <w:rsid w:val="00414D0A"/>
    <w:rsid w:val="00417FCB"/>
    <w:rsid w:val="004200BA"/>
    <w:rsid w:val="0042313D"/>
    <w:rsid w:val="004261BA"/>
    <w:rsid w:val="00426408"/>
    <w:rsid w:val="00427950"/>
    <w:rsid w:val="00427B1F"/>
    <w:rsid w:val="00432F6D"/>
    <w:rsid w:val="00435A45"/>
    <w:rsid w:val="00435BB2"/>
    <w:rsid w:val="00436651"/>
    <w:rsid w:val="00444A47"/>
    <w:rsid w:val="00446CF0"/>
    <w:rsid w:val="0045560E"/>
    <w:rsid w:val="00456CC5"/>
    <w:rsid w:val="004607F6"/>
    <w:rsid w:val="004633CC"/>
    <w:rsid w:val="00470E59"/>
    <w:rsid w:val="004714CC"/>
    <w:rsid w:val="00477B84"/>
    <w:rsid w:val="004830B1"/>
    <w:rsid w:val="00492656"/>
    <w:rsid w:val="00494D6D"/>
    <w:rsid w:val="00495C78"/>
    <w:rsid w:val="004A661A"/>
    <w:rsid w:val="004A7F35"/>
    <w:rsid w:val="004B2B94"/>
    <w:rsid w:val="004B38B4"/>
    <w:rsid w:val="004C007B"/>
    <w:rsid w:val="004C7E44"/>
    <w:rsid w:val="004D4D07"/>
    <w:rsid w:val="004D5D3A"/>
    <w:rsid w:val="004F5EB1"/>
    <w:rsid w:val="00502472"/>
    <w:rsid w:val="00504E09"/>
    <w:rsid w:val="0051152C"/>
    <w:rsid w:val="0051237F"/>
    <w:rsid w:val="005173F5"/>
    <w:rsid w:val="0052287D"/>
    <w:rsid w:val="0052623C"/>
    <w:rsid w:val="00530603"/>
    <w:rsid w:val="00533315"/>
    <w:rsid w:val="005359C9"/>
    <w:rsid w:val="005441B6"/>
    <w:rsid w:val="0054564E"/>
    <w:rsid w:val="00550D3E"/>
    <w:rsid w:val="005558D1"/>
    <w:rsid w:val="0055634D"/>
    <w:rsid w:val="00557866"/>
    <w:rsid w:val="005701ED"/>
    <w:rsid w:val="0057195B"/>
    <w:rsid w:val="00576D14"/>
    <w:rsid w:val="005849F3"/>
    <w:rsid w:val="005B386C"/>
    <w:rsid w:val="005B4215"/>
    <w:rsid w:val="005B44CB"/>
    <w:rsid w:val="005B49C3"/>
    <w:rsid w:val="005B55E6"/>
    <w:rsid w:val="005B6028"/>
    <w:rsid w:val="005C1D26"/>
    <w:rsid w:val="005C3933"/>
    <w:rsid w:val="005C4734"/>
    <w:rsid w:val="005C66AA"/>
    <w:rsid w:val="005D40E7"/>
    <w:rsid w:val="005D5DF2"/>
    <w:rsid w:val="005E0AF6"/>
    <w:rsid w:val="005E17C2"/>
    <w:rsid w:val="005E3342"/>
    <w:rsid w:val="005F2E1D"/>
    <w:rsid w:val="005F30DB"/>
    <w:rsid w:val="005F35F4"/>
    <w:rsid w:val="005F451D"/>
    <w:rsid w:val="005F6808"/>
    <w:rsid w:val="005F6A45"/>
    <w:rsid w:val="00600098"/>
    <w:rsid w:val="00603ECF"/>
    <w:rsid w:val="00604DCA"/>
    <w:rsid w:val="0060562D"/>
    <w:rsid w:val="00606D86"/>
    <w:rsid w:val="006070F7"/>
    <w:rsid w:val="00610A5E"/>
    <w:rsid w:val="00611A5B"/>
    <w:rsid w:val="006135F3"/>
    <w:rsid w:val="006165CF"/>
    <w:rsid w:val="0062300B"/>
    <w:rsid w:val="00623056"/>
    <w:rsid w:val="00630402"/>
    <w:rsid w:val="00631C7C"/>
    <w:rsid w:val="0063255F"/>
    <w:rsid w:val="00632FE3"/>
    <w:rsid w:val="006336A6"/>
    <w:rsid w:val="006358AB"/>
    <w:rsid w:val="0063616F"/>
    <w:rsid w:val="006363D0"/>
    <w:rsid w:val="006371B0"/>
    <w:rsid w:val="00650A23"/>
    <w:rsid w:val="00653E17"/>
    <w:rsid w:val="00660897"/>
    <w:rsid w:val="00660A6F"/>
    <w:rsid w:val="006621D7"/>
    <w:rsid w:val="00673817"/>
    <w:rsid w:val="00674D5F"/>
    <w:rsid w:val="00680D6D"/>
    <w:rsid w:val="00682F50"/>
    <w:rsid w:val="006837DE"/>
    <w:rsid w:val="00690F52"/>
    <w:rsid w:val="006918C9"/>
    <w:rsid w:val="00696B59"/>
    <w:rsid w:val="006970B6"/>
    <w:rsid w:val="006A2674"/>
    <w:rsid w:val="006A61D2"/>
    <w:rsid w:val="006B0102"/>
    <w:rsid w:val="006C0952"/>
    <w:rsid w:val="006C5A61"/>
    <w:rsid w:val="006D156D"/>
    <w:rsid w:val="006D595C"/>
    <w:rsid w:val="006F2A91"/>
    <w:rsid w:val="006F3CFE"/>
    <w:rsid w:val="006F411F"/>
    <w:rsid w:val="007018D6"/>
    <w:rsid w:val="00710353"/>
    <w:rsid w:val="00710C47"/>
    <w:rsid w:val="00714613"/>
    <w:rsid w:val="007155D0"/>
    <w:rsid w:val="00716FFB"/>
    <w:rsid w:val="00723160"/>
    <w:rsid w:val="00723289"/>
    <w:rsid w:val="007243FA"/>
    <w:rsid w:val="00732558"/>
    <w:rsid w:val="00735CDE"/>
    <w:rsid w:val="00742516"/>
    <w:rsid w:val="007426E0"/>
    <w:rsid w:val="007717C7"/>
    <w:rsid w:val="0077226E"/>
    <w:rsid w:val="00772897"/>
    <w:rsid w:val="00772FBB"/>
    <w:rsid w:val="00783724"/>
    <w:rsid w:val="007852C1"/>
    <w:rsid w:val="0079288D"/>
    <w:rsid w:val="00795700"/>
    <w:rsid w:val="00795E0E"/>
    <w:rsid w:val="007961AF"/>
    <w:rsid w:val="007A10F8"/>
    <w:rsid w:val="007A5A8B"/>
    <w:rsid w:val="007A660C"/>
    <w:rsid w:val="007B46DA"/>
    <w:rsid w:val="007B507D"/>
    <w:rsid w:val="007C1CED"/>
    <w:rsid w:val="007C2BFE"/>
    <w:rsid w:val="007C2DD5"/>
    <w:rsid w:val="007C55D5"/>
    <w:rsid w:val="007D522E"/>
    <w:rsid w:val="007D7581"/>
    <w:rsid w:val="007E14EB"/>
    <w:rsid w:val="007E1D85"/>
    <w:rsid w:val="007E7940"/>
    <w:rsid w:val="007F041A"/>
    <w:rsid w:val="007F4EE4"/>
    <w:rsid w:val="007F6E3B"/>
    <w:rsid w:val="008027C7"/>
    <w:rsid w:val="00806BBA"/>
    <w:rsid w:val="00806BDF"/>
    <w:rsid w:val="00811F81"/>
    <w:rsid w:val="0081671D"/>
    <w:rsid w:val="0082050B"/>
    <w:rsid w:val="00821C2E"/>
    <w:rsid w:val="008221DC"/>
    <w:rsid w:val="00825DF1"/>
    <w:rsid w:val="00843CE6"/>
    <w:rsid w:val="0084784A"/>
    <w:rsid w:val="008478EB"/>
    <w:rsid w:val="00851CC9"/>
    <w:rsid w:val="00851D52"/>
    <w:rsid w:val="0085243D"/>
    <w:rsid w:val="008539D8"/>
    <w:rsid w:val="00853DC2"/>
    <w:rsid w:val="008561B0"/>
    <w:rsid w:val="008609C7"/>
    <w:rsid w:val="008629B6"/>
    <w:rsid w:val="00863AFB"/>
    <w:rsid w:val="0087467D"/>
    <w:rsid w:val="00877467"/>
    <w:rsid w:val="00880C6E"/>
    <w:rsid w:val="008830C0"/>
    <w:rsid w:val="008850DB"/>
    <w:rsid w:val="0089472A"/>
    <w:rsid w:val="0089602F"/>
    <w:rsid w:val="008A2B24"/>
    <w:rsid w:val="008A42D6"/>
    <w:rsid w:val="008A7619"/>
    <w:rsid w:val="008B035D"/>
    <w:rsid w:val="008B425B"/>
    <w:rsid w:val="008B4BD5"/>
    <w:rsid w:val="008B6FF8"/>
    <w:rsid w:val="008C3988"/>
    <w:rsid w:val="008C59B9"/>
    <w:rsid w:val="008D0E48"/>
    <w:rsid w:val="008D2A67"/>
    <w:rsid w:val="008D6E56"/>
    <w:rsid w:val="008E1692"/>
    <w:rsid w:val="008E2BA2"/>
    <w:rsid w:val="008E5B89"/>
    <w:rsid w:val="008F304E"/>
    <w:rsid w:val="008F38D7"/>
    <w:rsid w:val="008F48CD"/>
    <w:rsid w:val="008F614E"/>
    <w:rsid w:val="0090228C"/>
    <w:rsid w:val="00903BAD"/>
    <w:rsid w:val="00903EDB"/>
    <w:rsid w:val="0090507A"/>
    <w:rsid w:val="00913006"/>
    <w:rsid w:val="00913E98"/>
    <w:rsid w:val="009167D1"/>
    <w:rsid w:val="00925CD7"/>
    <w:rsid w:val="009273AE"/>
    <w:rsid w:val="00934DB3"/>
    <w:rsid w:val="00943395"/>
    <w:rsid w:val="00947D46"/>
    <w:rsid w:val="00950CF6"/>
    <w:rsid w:val="009527DA"/>
    <w:rsid w:val="009545C9"/>
    <w:rsid w:val="00963311"/>
    <w:rsid w:val="00971576"/>
    <w:rsid w:val="009719B7"/>
    <w:rsid w:val="0097357C"/>
    <w:rsid w:val="00974037"/>
    <w:rsid w:val="0097423F"/>
    <w:rsid w:val="00974533"/>
    <w:rsid w:val="0097780D"/>
    <w:rsid w:val="00982410"/>
    <w:rsid w:val="0098563F"/>
    <w:rsid w:val="009922AD"/>
    <w:rsid w:val="00992B28"/>
    <w:rsid w:val="009B093D"/>
    <w:rsid w:val="009B54B9"/>
    <w:rsid w:val="009B77B4"/>
    <w:rsid w:val="009C2BB5"/>
    <w:rsid w:val="009D21BC"/>
    <w:rsid w:val="009D45D5"/>
    <w:rsid w:val="009D6D9F"/>
    <w:rsid w:val="009D7EC4"/>
    <w:rsid w:val="009E0BF1"/>
    <w:rsid w:val="009E0BF6"/>
    <w:rsid w:val="009E2270"/>
    <w:rsid w:val="009E2805"/>
    <w:rsid w:val="009E5518"/>
    <w:rsid w:val="009F5746"/>
    <w:rsid w:val="009F680F"/>
    <w:rsid w:val="00A0072E"/>
    <w:rsid w:val="00A0194D"/>
    <w:rsid w:val="00A05534"/>
    <w:rsid w:val="00A07346"/>
    <w:rsid w:val="00A11E8C"/>
    <w:rsid w:val="00A22BEB"/>
    <w:rsid w:val="00A2408E"/>
    <w:rsid w:val="00A43E3A"/>
    <w:rsid w:val="00A440EB"/>
    <w:rsid w:val="00A51819"/>
    <w:rsid w:val="00A56767"/>
    <w:rsid w:val="00A637B7"/>
    <w:rsid w:val="00A652B6"/>
    <w:rsid w:val="00A6558F"/>
    <w:rsid w:val="00A66428"/>
    <w:rsid w:val="00A8061F"/>
    <w:rsid w:val="00A8672D"/>
    <w:rsid w:val="00A90306"/>
    <w:rsid w:val="00A9615A"/>
    <w:rsid w:val="00AA0BE1"/>
    <w:rsid w:val="00AA1F0D"/>
    <w:rsid w:val="00AA25D5"/>
    <w:rsid w:val="00AB04A4"/>
    <w:rsid w:val="00AB1672"/>
    <w:rsid w:val="00AB1F94"/>
    <w:rsid w:val="00AB2B67"/>
    <w:rsid w:val="00AB396A"/>
    <w:rsid w:val="00AC1E44"/>
    <w:rsid w:val="00AC2CCA"/>
    <w:rsid w:val="00AD0FFC"/>
    <w:rsid w:val="00AD16AB"/>
    <w:rsid w:val="00AD192E"/>
    <w:rsid w:val="00AD470E"/>
    <w:rsid w:val="00AD4AAB"/>
    <w:rsid w:val="00AD58D4"/>
    <w:rsid w:val="00AE2922"/>
    <w:rsid w:val="00AE38CD"/>
    <w:rsid w:val="00AE3947"/>
    <w:rsid w:val="00AF1ECA"/>
    <w:rsid w:val="00B02999"/>
    <w:rsid w:val="00B1037F"/>
    <w:rsid w:val="00B158FE"/>
    <w:rsid w:val="00B17395"/>
    <w:rsid w:val="00B235E6"/>
    <w:rsid w:val="00B32FA7"/>
    <w:rsid w:val="00B3494B"/>
    <w:rsid w:val="00B45D82"/>
    <w:rsid w:val="00B46571"/>
    <w:rsid w:val="00B50BA2"/>
    <w:rsid w:val="00B5103E"/>
    <w:rsid w:val="00B5316C"/>
    <w:rsid w:val="00B53513"/>
    <w:rsid w:val="00B56A47"/>
    <w:rsid w:val="00B56E86"/>
    <w:rsid w:val="00B6340C"/>
    <w:rsid w:val="00B64A15"/>
    <w:rsid w:val="00B70994"/>
    <w:rsid w:val="00B77BFB"/>
    <w:rsid w:val="00B83732"/>
    <w:rsid w:val="00B854E2"/>
    <w:rsid w:val="00B91C24"/>
    <w:rsid w:val="00B957EA"/>
    <w:rsid w:val="00BA43B3"/>
    <w:rsid w:val="00BC46A9"/>
    <w:rsid w:val="00BC6941"/>
    <w:rsid w:val="00BD7446"/>
    <w:rsid w:val="00BE2B0C"/>
    <w:rsid w:val="00BE306C"/>
    <w:rsid w:val="00BE3EA0"/>
    <w:rsid w:val="00BE481B"/>
    <w:rsid w:val="00BF4117"/>
    <w:rsid w:val="00BF52F9"/>
    <w:rsid w:val="00C11D86"/>
    <w:rsid w:val="00C22910"/>
    <w:rsid w:val="00C25438"/>
    <w:rsid w:val="00C27665"/>
    <w:rsid w:val="00C33907"/>
    <w:rsid w:val="00C34979"/>
    <w:rsid w:val="00C37193"/>
    <w:rsid w:val="00C457C7"/>
    <w:rsid w:val="00C536CE"/>
    <w:rsid w:val="00C552AC"/>
    <w:rsid w:val="00C63F39"/>
    <w:rsid w:val="00C66B87"/>
    <w:rsid w:val="00C7023F"/>
    <w:rsid w:val="00C707FB"/>
    <w:rsid w:val="00C71458"/>
    <w:rsid w:val="00C715ED"/>
    <w:rsid w:val="00C71C81"/>
    <w:rsid w:val="00C71ED4"/>
    <w:rsid w:val="00C72CF4"/>
    <w:rsid w:val="00C7390B"/>
    <w:rsid w:val="00C74035"/>
    <w:rsid w:val="00C743DC"/>
    <w:rsid w:val="00C912D3"/>
    <w:rsid w:val="00C975DE"/>
    <w:rsid w:val="00CA54DC"/>
    <w:rsid w:val="00CA6A69"/>
    <w:rsid w:val="00CB3EE9"/>
    <w:rsid w:val="00CC1D53"/>
    <w:rsid w:val="00CC59FC"/>
    <w:rsid w:val="00CC73E3"/>
    <w:rsid w:val="00CD02A8"/>
    <w:rsid w:val="00CD6090"/>
    <w:rsid w:val="00CE0CCA"/>
    <w:rsid w:val="00CE3AB3"/>
    <w:rsid w:val="00CE41DF"/>
    <w:rsid w:val="00CF1997"/>
    <w:rsid w:val="00CF19B0"/>
    <w:rsid w:val="00CF5258"/>
    <w:rsid w:val="00D14E0C"/>
    <w:rsid w:val="00D2504A"/>
    <w:rsid w:val="00D25137"/>
    <w:rsid w:val="00D30272"/>
    <w:rsid w:val="00D335C5"/>
    <w:rsid w:val="00D34EA1"/>
    <w:rsid w:val="00D37285"/>
    <w:rsid w:val="00D37A07"/>
    <w:rsid w:val="00D37C77"/>
    <w:rsid w:val="00D43DAB"/>
    <w:rsid w:val="00D453F1"/>
    <w:rsid w:val="00D45B6F"/>
    <w:rsid w:val="00D45C3F"/>
    <w:rsid w:val="00D47C78"/>
    <w:rsid w:val="00D5126D"/>
    <w:rsid w:val="00D517DC"/>
    <w:rsid w:val="00D5385F"/>
    <w:rsid w:val="00D5435F"/>
    <w:rsid w:val="00D54DA2"/>
    <w:rsid w:val="00D557BA"/>
    <w:rsid w:val="00D60C8A"/>
    <w:rsid w:val="00D7065B"/>
    <w:rsid w:val="00D736CE"/>
    <w:rsid w:val="00D74737"/>
    <w:rsid w:val="00D75794"/>
    <w:rsid w:val="00D77159"/>
    <w:rsid w:val="00D92C19"/>
    <w:rsid w:val="00D94B03"/>
    <w:rsid w:val="00DA50A6"/>
    <w:rsid w:val="00DA79FF"/>
    <w:rsid w:val="00DB3B69"/>
    <w:rsid w:val="00DB4F72"/>
    <w:rsid w:val="00DB79EB"/>
    <w:rsid w:val="00DC6A2A"/>
    <w:rsid w:val="00DC6D79"/>
    <w:rsid w:val="00DD0FD7"/>
    <w:rsid w:val="00DD2F23"/>
    <w:rsid w:val="00DD437C"/>
    <w:rsid w:val="00DD44C4"/>
    <w:rsid w:val="00DD7B68"/>
    <w:rsid w:val="00DE5BA6"/>
    <w:rsid w:val="00DE5E9E"/>
    <w:rsid w:val="00DE5F4B"/>
    <w:rsid w:val="00DF0DE5"/>
    <w:rsid w:val="00DF30CA"/>
    <w:rsid w:val="00DF470C"/>
    <w:rsid w:val="00DF6805"/>
    <w:rsid w:val="00DF7BD0"/>
    <w:rsid w:val="00E0594A"/>
    <w:rsid w:val="00E06836"/>
    <w:rsid w:val="00E17085"/>
    <w:rsid w:val="00E203F3"/>
    <w:rsid w:val="00E214E5"/>
    <w:rsid w:val="00E266D8"/>
    <w:rsid w:val="00E314B7"/>
    <w:rsid w:val="00E32D51"/>
    <w:rsid w:val="00E360F9"/>
    <w:rsid w:val="00E42AA7"/>
    <w:rsid w:val="00E55ADF"/>
    <w:rsid w:val="00E72C9C"/>
    <w:rsid w:val="00E74469"/>
    <w:rsid w:val="00E7753D"/>
    <w:rsid w:val="00E77C95"/>
    <w:rsid w:val="00E80288"/>
    <w:rsid w:val="00E83C73"/>
    <w:rsid w:val="00E849AA"/>
    <w:rsid w:val="00E85BFB"/>
    <w:rsid w:val="00E86223"/>
    <w:rsid w:val="00E911AF"/>
    <w:rsid w:val="00E9167B"/>
    <w:rsid w:val="00E97335"/>
    <w:rsid w:val="00EA1156"/>
    <w:rsid w:val="00EC2827"/>
    <w:rsid w:val="00EC4662"/>
    <w:rsid w:val="00ED15F5"/>
    <w:rsid w:val="00ED1F8B"/>
    <w:rsid w:val="00EE3664"/>
    <w:rsid w:val="00EF2391"/>
    <w:rsid w:val="00F04A28"/>
    <w:rsid w:val="00F05BF4"/>
    <w:rsid w:val="00F065C8"/>
    <w:rsid w:val="00F0740B"/>
    <w:rsid w:val="00F110FE"/>
    <w:rsid w:val="00F11B79"/>
    <w:rsid w:val="00F12750"/>
    <w:rsid w:val="00F263EB"/>
    <w:rsid w:val="00F36C0E"/>
    <w:rsid w:val="00F4730C"/>
    <w:rsid w:val="00F54B90"/>
    <w:rsid w:val="00F6409B"/>
    <w:rsid w:val="00F66025"/>
    <w:rsid w:val="00F6688C"/>
    <w:rsid w:val="00F67AA7"/>
    <w:rsid w:val="00F67F1C"/>
    <w:rsid w:val="00F740BB"/>
    <w:rsid w:val="00F92E22"/>
    <w:rsid w:val="00FA15DD"/>
    <w:rsid w:val="00FB0C89"/>
    <w:rsid w:val="00FB1495"/>
    <w:rsid w:val="00FB2D87"/>
    <w:rsid w:val="00FB510B"/>
    <w:rsid w:val="00FB6AF3"/>
    <w:rsid w:val="00FC1BC7"/>
    <w:rsid w:val="00FC25E2"/>
    <w:rsid w:val="00FC2EF0"/>
    <w:rsid w:val="00FC5178"/>
    <w:rsid w:val="00FC6417"/>
    <w:rsid w:val="00FC6C8C"/>
    <w:rsid w:val="00FD1686"/>
    <w:rsid w:val="00FD3667"/>
    <w:rsid w:val="00FE0359"/>
    <w:rsid w:val="00FE1B8C"/>
    <w:rsid w:val="00FE5203"/>
    <w:rsid w:val="00FF7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1162D30"/>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C1CED"/>
    <w:rPr>
      <w:sz w:val="24"/>
      <w:szCs w:val="24"/>
      <w:lang w:eastAsia="en-US"/>
    </w:rPr>
  </w:style>
  <w:style w:type="paragraph" w:styleId="Heading1">
    <w:name w:val="heading 1"/>
    <w:basedOn w:val="Normal"/>
    <w:next w:val="Normal"/>
    <w:link w:val="Heading1Char"/>
    <w:uiPriority w:val="9"/>
    <w:qFormat/>
    <w:rsid w:val="00EE3664"/>
    <w:pPr>
      <w:keepNext/>
      <w:keepLines/>
      <w:jc w:val="center"/>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Normal"/>
    <w:link w:val="Heading2Char"/>
    <w:uiPriority w:val="9"/>
    <w:unhideWhenUsed/>
    <w:qFormat/>
    <w:rsid w:val="003520C0"/>
    <w:pPr>
      <w:outlineLvl w:val="1"/>
    </w:pPr>
    <w:rPr>
      <w:b/>
      <w:bCs/>
    </w:rPr>
  </w:style>
  <w:style w:type="paragraph" w:styleId="Heading3">
    <w:name w:val="heading 3"/>
    <w:basedOn w:val="Normal"/>
    <w:next w:val="Normal"/>
    <w:link w:val="Heading3Char"/>
    <w:uiPriority w:val="9"/>
    <w:unhideWhenUsed/>
    <w:qFormat/>
    <w:rsid w:val="00E214E5"/>
    <w:pPr>
      <w:outlineLvl w:val="2"/>
    </w:pPr>
    <w:rPr>
      <w:rFonts w:asciiTheme="majorHAnsi" w:hAnsiTheme="majorHAnsi" w:cstheme="majorHAnsi"/>
      <w:b/>
      <w:bCs/>
      <w:color w:val="000000" w:themeColor="text1"/>
      <w:sz w:val="22"/>
      <w:szCs w:val="22"/>
    </w:rPr>
  </w:style>
  <w:style w:type="paragraph" w:styleId="Heading4">
    <w:name w:val="heading 4"/>
    <w:basedOn w:val="Normal"/>
    <w:next w:val="Normal"/>
    <w:link w:val="Heading4Char"/>
    <w:uiPriority w:val="99"/>
    <w:qFormat/>
    <w:rsid w:val="00FC6C8C"/>
    <w:pPr>
      <w:keepNext/>
      <w:widowControl w:val="0"/>
      <w:tabs>
        <w:tab w:val="left" w:pos="0"/>
        <w:tab w:val="center" w:pos="150"/>
        <w:tab w:val="center" w:pos="1165"/>
        <w:tab w:val="left" w:pos="1885"/>
        <w:tab w:val="left" w:pos="6036"/>
        <w:tab w:val="left" w:pos="6480"/>
      </w:tabs>
      <w:suppressAutoHyphens/>
      <w:autoSpaceDE w:val="0"/>
      <w:autoSpaceDN w:val="0"/>
      <w:adjustRightInd w:val="0"/>
      <w:spacing w:line="240" w:lineRule="atLeast"/>
      <w:outlineLvl w:val="3"/>
    </w:pPr>
    <w:rPr>
      <w:rFonts w:eastAsia="Times New Roman"/>
      <w:i/>
      <w:i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9EB"/>
    <w:rPr>
      <w:color w:val="0000FF" w:themeColor="hyperlink"/>
      <w:u w:val="single"/>
    </w:rPr>
  </w:style>
  <w:style w:type="paragraph" w:styleId="ListParagraph">
    <w:name w:val="List Paragraph"/>
    <w:basedOn w:val="Normal"/>
    <w:uiPriority w:val="34"/>
    <w:qFormat/>
    <w:rsid w:val="00DB79EB"/>
    <w:pPr>
      <w:spacing w:after="200" w:line="276" w:lineRule="auto"/>
      <w:ind w:left="720"/>
      <w:contextualSpacing/>
    </w:pPr>
    <w:rPr>
      <w:rFonts w:eastAsiaTheme="minorHAnsi"/>
    </w:rPr>
  </w:style>
  <w:style w:type="paragraph" w:customStyle="1" w:styleId="Default">
    <w:name w:val="Default"/>
    <w:uiPriority w:val="99"/>
    <w:rsid w:val="00DB79EB"/>
    <w:pPr>
      <w:widowControl w:val="0"/>
      <w:autoSpaceDE w:val="0"/>
      <w:autoSpaceDN w:val="0"/>
      <w:adjustRightInd w:val="0"/>
    </w:pPr>
    <w:rPr>
      <w:rFonts w:ascii="Palatino Linotype" w:hAnsi="Palatino Linotype" w:cs="Palatino Linotype"/>
      <w:color w:val="000000"/>
      <w:sz w:val="24"/>
      <w:szCs w:val="24"/>
    </w:rPr>
  </w:style>
  <w:style w:type="paragraph" w:styleId="NormalWeb">
    <w:name w:val="Normal (Web)"/>
    <w:basedOn w:val="Normal"/>
    <w:uiPriority w:val="99"/>
    <w:unhideWhenUsed/>
    <w:rsid w:val="008A7619"/>
    <w:pPr>
      <w:spacing w:before="100" w:beforeAutospacing="1" w:after="100" w:afterAutospacing="1"/>
    </w:pPr>
    <w:rPr>
      <w:rFonts w:eastAsia="Times New Roman"/>
      <w:lang w:eastAsia="zh-CN"/>
    </w:rPr>
  </w:style>
  <w:style w:type="character" w:styleId="Strong">
    <w:name w:val="Strong"/>
    <w:uiPriority w:val="22"/>
    <w:qFormat/>
    <w:rsid w:val="008A7619"/>
    <w:rPr>
      <w:b/>
      <w:bCs/>
    </w:rPr>
  </w:style>
  <w:style w:type="character" w:customStyle="1" w:styleId="feature1">
    <w:name w:val="feature1"/>
    <w:uiPriority w:val="99"/>
    <w:rsid w:val="00723160"/>
    <w:rPr>
      <w:rFonts w:ascii="Arial" w:hAnsi="Arial" w:cs="Arial"/>
      <w:color w:val="000066"/>
      <w:sz w:val="18"/>
      <w:szCs w:val="18"/>
    </w:rPr>
  </w:style>
  <w:style w:type="character" w:customStyle="1" w:styleId="Heading4Char">
    <w:name w:val="Heading 4 Char"/>
    <w:basedOn w:val="DefaultParagraphFont"/>
    <w:link w:val="Heading4"/>
    <w:uiPriority w:val="99"/>
    <w:rsid w:val="00FC6C8C"/>
    <w:rPr>
      <w:rFonts w:eastAsia="Times New Roman"/>
      <w:i/>
      <w:iCs/>
      <w:sz w:val="24"/>
      <w:u w:val="single"/>
      <w:lang w:eastAsia="en-US"/>
    </w:rPr>
  </w:style>
  <w:style w:type="paragraph" w:styleId="Title">
    <w:name w:val="Title"/>
    <w:basedOn w:val="Normal"/>
    <w:link w:val="TitleChar"/>
    <w:uiPriority w:val="99"/>
    <w:qFormat/>
    <w:rsid w:val="00696B59"/>
    <w:pPr>
      <w:jc w:val="center"/>
    </w:pPr>
    <w:rPr>
      <w:rFonts w:eastAsia="Times New Roman"/>
      <w:b/>
      <w:bCs/>
    </w:rPr>
  </w:style>
  <w:style w:type="character" w:customStyle="1" w:styleId="TitleChar">
    <w:name w:val="Title Char"/>
    <w:basedOn w:val="DefaultParagraphFont"/>
    <w:link w:val="Title"/>
    <w:uiPriority w:val="99"/>
    <w:rsid w:val="00696B59"/>
    <w:rPr>
      <w:rFonts w:eastAsia="Times New Roman"/>
      <w:b/>
      <w:bCs/>
      <w:sz w:val="24"/>
      <w:szCs w:val="24"/>
      <w:lang w:eastAsia="en-US"/>
    </w:rPr>
  </w:style>
  <w:style w:type="character" w:customStyle="1" w:styleId="Heading1Char">
    <w:name w:val="Heading 1 Char"/>
    <w:basedOn w:val="DefaultParagraphFont"/>
    <w:link w:val="Heading1"/>
    <w:uiPriority w:val="9"/>
    <w:rsid w:val="00EE3664"/>
    <w:rPr>
      <w:rFonts w:asciiTheme="majorHAnsi" w:eastAsiaTheme="majorEastAsia" w:hAnsiTheme="majorHAnsi" w:cstheme="majorBidi"/>
      <w:b/>
      <w:bCs/>
      <w:color w:val="000000" w:themeColor="text1"/>
      <w:sz w:val="32"/>
      <w:szCs w:val="32"/>
      <w:lang w:eastAsia="en-US"/>
    </w:rPr>
  </w:style>
  <w:style w:type="paragraph" w:styleId="BodyText">
    <w:name w:val="Body Text"/>
    <w:basedOn w:val="Normal"/>
    <w:link w:val="BodyTextChar"/>
    <w:uiPriority w:val="1"/>
    <w:qFormat/>
    <w:rsid w:val="00D7065B"/>
    <w:pPr>
      <w:widowControl w:val="0"/>
      <w:spacing w:before="24"/>
      <w:ind w:left="836" w:hanging="344"/>
    </w:pPr>
    <w:rPr>
      <w:rFonts w:eastAsia="Times New Roman" w:cstheme="minorBidi"/>
      <w:sz w:val="25"/>
      <w:szCs w:val="25"/>
    </w:rPr>
  </w:style>
  <w:style w:type="character" w:customStyle="1" w:styleId="BodyTextChar">
    <w:name w:val="Body Text Char"/>
    <w:basedOn w:val="DefaultParagraphFont"/>
    <w:link w:val="BodyText"/>
    <w:uiPriority w:val="1"/>
    <w:rsid w:val="00D7065B"/>
    <w:rPr>
      <w:rFonts w:eastAsia="Times New Roman" w:cstheme="minorBidi"/>
      <w:sz w:val="25"/>
      <w:szCs w:val="25"/>
      <w:lang w:eastAsia="en-US"/>
    </w:rPr>
  </w:style>
  <w:style w:type="character" w:styleId="UnresolvedMention">
    <w:name w:val="Unresolved Mention"/>
    <w:basedOn w:val="DefaultParagraphFont"/>
    <w:uiPriority w:val="99"/>
    <w:rsid w:val="0052287D"/>
    <w:rPr>
      <w:color w:val="605E5C"/>
      <w:shd w:val="clear" w:color="auto" w:fill="E1DFDD"/>
    </w:rPr>
  </w:style>
  <w:style w:type="character" w:customStyle="1" w:styleId="Heading3Char">
    <w:name w:val="Heading 3 Char"/>
    <w:basedOn w:val="DefaultParagraphFont"/>
    <w:link w:val="Heading3"/>
    <w:uiPriority w:val="9"/>
    <w:rsid w:val="00E214E5"/>
    <w:rPr>
      <w:rFonts w:asciiTheme="majorHAnsi" w:hAnsiTheme="majorHAnsi" w:cstheme="majorHAnsi"/>
      <w:b/>
      <w:bCs/>
      <w:color w:val="000000" w:themeColor="text1"/>
      <w:sz w:val="22"/>
      <w:szCs w:val="22"/>
      <w:lang w:eastAsia="en-US"/>
    </w:rPr>
  </w:style>
  <w:style w:type="paragraph" w:customStyle="1" w:styleId="Normal1">
    <w:name w:val="Normal1"/>
    <w:basedOn w:val="Normal"/>
    <w:rsid w:val="00374871"/>
    <w:pPr>
      <w:spacing w:before="100" w:beforeAutospacing="1" w:after="100" w:afterAutospacing="1"/>
    </w:pPr>
    <w:rPr>
      <w:rFonts w:eastAsia="Times New Roman"/>
    </w:rPr>
  </w:style>
  <w:style w:type="character" w:customStyle="1" w:styleId="normalchar">
    <w:name w:val="normal__char"/>
    <w:basedOn w:val="DefaultParagraphFont"/>
    <w:rsid w:val="00374871"/>
  </w:style>
  <w:style w:type="character" w:customStyle="1" w:styleId="hyperlinkchar">
    <w:name w:val="hyperlink__char"/>
    <w:basedOn w:val="DefaultParagraphFont"/>
    <w:rsid w:val="00374871"/>
  </w:style>
  <w:style w:type="character" w:customStyle="1" w:styleId="Heading2Char">
    <w:name w:val="Heading 2 Char"/>
    <w:basedOn w:val="DefaultParagraphFont"/>
    <w:link w:val="Heading2"/>
    <w:uiPriority w:val="9"/>
    <w:rsid w:val="003520C0"/>
    <w:rPr>
      <w:b/>
      <w:bCs/>
      <w:sz w:val="24"/>
      <w:szCs w:val="24"/>
      <w:lang w:eastAsia="en-US"/>
    </w:rPr>
  </w:style>
  <w:style w:type="character" w:styleId="FollowedHyperlink">
    <w:name w:val="FollowedHyperlink"/>
    <w:basedOn w:val="DefaultParagraphFont"/>
    <w:uiPriority w:val="99"/>
    <w:semiHidden/>
    <w:unhideWhenUsed/>
    <w:rsid w:val="00BE306C"/>
    <w:rPr>
      <w:color w:val="800080" w:themeColor="followedHyperlink"/>
      <w:u w:val="single"/>
    </w:rPr>
  </w:style>
  <w:style w:type="table" w:styleId="TableGrid">
    <w:name w:val="Table Grid"/>
    <w:basedOn w:val="TableNormal"/>
    <w:uiPriority w:val="39"/>
    <w:rsid w:val="00C457C7"/>
    <w:rPr>
      <w:rFonts w:eastAsiaTheme="minorHAnsi"/>
      <w:iCs/>
      <w:color w:val="000000" w:themeColor="text1"/>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46DA"/>
    <w:rPr>
      <w:sz w:val="18"/>
      <w:szCs w:val="18"/>
    </w:rPr>
  </w:style>
  <w:style w:type="character" w:customStyle="1" w:styleId="BalloonTextChar">
    <w:name w:val="Balloon Text Char"/>
    <w:basedOn w:val="DefaultParagraphFont"/>
    <w:link w:val="BalloonText"/>
    <w:uiPriority w:val="99"/>
    <w:semiHidden/>
    <w:rsid w:val="007B46DA"/>
    <w:rPr>
      <w:sz w:val="18"/>
      <w:szCs w:val="18"/>
      <w:lang w:eastAsia="en-US"/>
    </w:rPr>
  </w:style>
  <w:style w:type="paragraph" w:styleId="Header">
    <w:name w:val="header"/>
    <w:basedOn w:val="Normal"/>
    <w:link w:val="HeaderChar"/>
    <w:uiPriority w:val="99"/>
    <w:unhideWhenUsed/>
    <w:rsid w:val="006C5A61"/>
    <w:pPr>
      <w:tabs>
        <w:tab w:val="center" w:pos="4680"/>
        <w:tab w:val="right" w:pos="9360"/>
      </w:tabs>
    </w:pPr>
  </w:style>
  <w:style w:type="character" w:customStyle="1" w:styleId="HeaderChar">
    <w:name w:val="Header Char"/>
    <w:basedOn w:val="DefaultParagraphFont"/>
    <w:link w:val="Header"/>
    <w:uiPriority w:val="99"/>
    <w:rsid w:val="006C5A61"/>
    <w:rPr>
      <w:sz w:val="24"/>
      <w:szCs w:val="24"/>
      <w:lang w:eastAsia="en-US"/>
    </w:rPr>
  </w:style>
  <w:style w:type="paragraph" w:styleId="Footer">
    <w:name w:val="footer"/>
    <w:basedOn w:val="Normal"/>
    <w:link w:val="FooterChar"/>
    <w:uiPriority w:val="99"/>
    <w:unhideWhenUsed/>
    <w:rsid w:val="006C5A61"/>
    <w:pPr>
      <w:tabs>
        <w:tab w:val="center" w:pos="4680"/>
        <w:tab w:val="right" w:pos="9360"/>
      </w:tabs>
    </w:pPr>
  </w:style>
  <w:style w:type="character" w:customStyle="1" w:styleId="FooterChar">
    <w:name w:val="Footer Char"/>
    <w:basedOn w:val="DefaultParagraphFont"/>
    <w:link w:val="Footer"/>
    <w:uiPriority w:val="99"/>
    <w:rsid w:val="006C5A6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20">
      <w:bodyDiv w:val="1"/>
      <w:marLeft w:val="0"/>
      <w:marRight w:val="0"/>
      <w:marTop w:val="0"/>
      <w:marBottom w:val="0"/>
      <w:divBdr>
        <w:top w:val="none" w:sz="0" w:space="0" w:color="auto"/>
        <w:left w:val="none" w:sz="0" w:space="0" w:color="auto"/>
        <w:bottom w:val="none" w:sz="0" w:space="0" w:color="auto"/>
        <w:right w:val="none" w:sz="0" w:space="0" w:color="auto"/>
      </w:divBdr>
    </w:div>
    <w:div w:id="67463714">
      <w:bodyDiv w:val="1"/>
      <w:marLeft w:val="0"/>
      <w:marRight w:val="0"/>
      <w:marTop w:val="0"/>
      <w:marBottom w:val="0"/>
      <w:divBdr>
        <w:top w:val="none" w:sz="0" w:space="0" w:color="auto"/>
        <w:left w:val="none" w:sz="0" w:space="0" w:color="auto"/>
        <w:bottom w:val="none" w:sz="0" w:space="0" w:color="auto"/>
        <w:right w:val="none" w:sz="0" w:space="0" w:color="auto"/>
      </w:divBdr>
    </w:div>
    <w:div w:id="211431892">
      <w:bodyDiv w:val="1"/>
      <w:marLeft w:val="0"/>
      <w:marRight w:val="0"/>
      <w:marTop w:val="0"/>
      <w:marBottom w:val="0"/>
      <w:divBdr>
        <w:top w:val="none" w:sz="0" w:space="0" w:color="auto"/>
        <w:left w:val="none" w:sz="0" w:space="0" w:color="auto"/>
        <w:bottom w:val="none" w:sz="0" w:space="0" w:color="auto"/>
        <w:right w:val="none" w:sz="0" w:space="0" w:color="auto"/>
      </w:divBdr>
    </w:div>
    <w:div w:id="378290351">
      <w:bodyDiv w:val="1"/>
      <w:marLeft w:val="0"/>
      <w:marRight w:val="0"/>
      <w:marTop w:val="0"/>
      <w:marBottom w:val="0"/>
      <w:divBdr>
        <w:top w:val="none" w:sz="0" w:space="0" w:color="auto"/>
        <w:left w:val="none" w:sz="0" w:space="0" w:color="auto"/>
        <w:bottom w:val="none" w:sz="0" w:space="0" w:color="auto"/>
        <w:right w:val="none" w:sz="0" w:space="0" w:color="auto"/>
      </w:divBdr>
    </w:div>
    <w:div w:id="468325647">
      <w:bodyDiv w:val="1"/>
      <w:marLeft w:val="0"/>
      <w:marRight w:val="0"/>
      <w:marTop w:val="0"/>
      <w:marBottom w:val="0"/>
      <w:divBdr>
        <w:top w:val="none" w:sz="0" w:space="0" w:color="auto"/>
        <w:left w:val="none" w:sz="0" w:space="0" w:color="auto"/>
        <w:bottom w:val="none" w:sz="0" w:space="0" w:color="auto"/>
        <w:right w:val="none" w:sz="0" w:space="0" w:color="auto"/>
      </w:divBdr>
    </w:div>
    <w:div w:id="711422395">
      <w:bodyDiv w:val="1"/>
      <w:marLeft w:val="0"/>
      <w:marRight w:val="0"/>
      <w:marTop w:val="0"/>
      <w:marBottom w:val="0"/>
      <w:divBdr>
        <w:top w:val="none" w:sz="0" w:space="0" w:color="auto"/>
        <w:left w:val="none" w:sz="0" w:space="0" w:color="auto"/>
        <w:bottom w:val="none" w:sz="0" w:space="0" w:color="auto"/>
        <w:right w:val="none" w:sz="0" w:space="0" w:color="auto"/>
      </w:divBdr>
    </w:div>
    <w:div w:id="820926410">
      <w:bodyDiv w:val="1"/>
      <w:marLeft w:val="0"/>
      <w:marRight w:val="0"/>
      <w:marTop w:val="0"/>
      <w:marBottom w:val="0"/>
      <w:divBdr>
        <w:top w:val="none" w:sz="0" w:space="0" w:color="auto"/>
        <w:left w:val="none" w:sz="0" w:space="0" w:color="auto"/>
        <w:bottom w:val="none" w:sz="0" w:space="0" w:color="auto"/>
        <w:right w:val="none" w:sz="0" w:space="0" w:color="auto"/>
      </w:divBdr>
    </w:div>
    <w:div w:id="1008289454">
      <w:bodyDiv w:val="1"/>
      <w:marLeft w:val="0"/>
      <w:marRight w:val="0"/>
      <w:marTop w:val="0"/>
      <w:marBottom w:val="0"/>
      <w:divBdr>
        <w:top w:val="none" w:sz="0" w:space="0" w:color="auto"/>
        <w:left w:val="none" w:sz="0" w:space="0" w:color="auto"/>
        <w:bottom w:val="none" w:sz="0" w:space="0" w:color="auto"/>
        <w:right w:val="none" w:sz="0" w:space="0" w:color="auto"/>
      </w:divBdr>
    </w:div>
    <w:div w:id="1066876156">
      <w:bodyDiv w:val="1"/>
      <w:marLeft w:val="0"/>
      <w:marRight w:val="0"/>
      <w:marTop w:val="0"/>
      <w:marBottom w:val="0"/>
      <w:divBdr>
        <w:top w:val="none" w:sz="0" w:space="0" w:color="auto"/>
        <w:left w:val="none" w:sz="0" w:space="0" w:color="auto"/>
        <w:bottom w:val="none" w:sz="0" w:space="0" w:color="auto"/>
        <w:right w:val="none" w:sz="0" w:space="0" w:color="auto"/>
      </w:divBdr>
    </w:div>
    <w:div w:id="1120610333">
      <w:bodyDiv w:val="1"/>
      <w:marLeft w:val="0"/>
      <w:marRight w:val="0"/>
      <w:marTop w:val="0"/>
      <w:marBottom w:val="0"/>
      <w:divBdr>
        <w:top w:val="none" w:sz="0" w:space="0" w:color="auto"/>
        <w:left w:val="none" w:sz="0" w:space="0" w:color="auto"/>
        <w:bottom w:val="none" w:sz="0" w:space="0" w:color="auto"/>
        <w:right w:val="none" w:sz="0" w:space="0" w:color="auto"/>
      </w:divBdr>
    </w:div>
    <w:div w:id="1156386219">
      <w:bodyDiv w:val="1"/>
      <w:marLeft w:val="0"/>
      <w:marRight w:val="0"/>
      <w:marTop w:val="0"/>
      <w:marBottom w:val="0"/>
      <w:divBdr>
        <w:top w:val="none" w:sz="0" w:space="0" w:color="auto"/>
        <w:left w:val="none" w:sz="0" w:space="0" w:color="auto"/>
        <w:bottom w:val="none" w:sz="0" w:space="0" w:color="auto"/>
        <w:right w:val="none" w:sz="0" w:space="0" w:color="auto"/>
      </w:divBdr>
      <w:divsChild>
        <w:div w:id="169219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391364">
              <w:marLeft w:val="0"/>
              <w:marRight w:val="0"/>
              <w:marTop w:val="0"/>
              <w:marBottom w:val="0"/>
              <w:divBdr>
                <w:top w:val="none" w:sz="0" w:space="0" w:color="auto"/>
                <w:left w:val="none" w:sz="0" w:space="0" w:color="auto"/>
                <w:bottom w:val="none" w:sz="0" w:space="0" w:color="auto"/>
                <w:right w:val="none" w:sz="0" w:space="0" w:color="auto"/>
              </w:divBdr>
              <w:divsChild>
                <w:div w:id="992755319">
                  <w:marLeft w:val="0"/>
                  <w:marRight w:val="0"/>
                  <w:marTop w:val="0"/>
                  <w:marBottom w:val="0"/>
                  <w:divBdr>
                    <w:top w:val="none" w:sz="0" w:space="0" w:color="auto"/>
                    <w:left w:val="none" w:sz="0" w:space="0" w:color="auto"/>
                    <w:bottom w:val="none" w:sz="0" w:space="0" w:color="auto"/>
                    <w:right w:val="none" w:sz="0" w:space="0" w:color="auto"/>
                  </w:divBdr>
                  <w:divsChild>
                    <w:div w:id="1126041695">
                      <w:marLeft w:val="0"/>
                      <w:marRight w:val="0"/>
                      <w:marTop w:val="0"/>
                      <w:marBottom w:val="0"/>
                      <w:divBdr>
                        <w:top w:val="none" w:sz="0" w:space="0" w:color="auto"/>
                        <w:left w:val="none" w:sz="0" w:space="0" w:color="auto"/>
                        <w:bottom w:val="none" w:sz="0" w:space="0" w:color="auto"/>
                        <w:right w:val="none" w:sz="0" w:space="0" w:color="auto"/>
                      </w:divBdr>
                    </w:div>
                    <w:div w:id="814682067">
                      <w:marLeft w:val="0"/>
                      <w:marRight w:val="0"/>
                      <w:marTop w:val="0"/>
                      <w:marBottom w:val="0"/>
                      <w:divBdr>
                        <w:top w:val="none" w:sz="0" w:space="0" w:color="auto"/>
                        <w:left w:val="none" w:sz="0" w:space="0" w:color="auto"/>
                        <w:bottom w:val="none" w:sz="0" w:space="0" w:color="auto"/>
                        <w:right w:val="none" w:sz="0" w:space="0" w:color="auto"/>
                      </w:divBdr>
                    </w:div>
                    <w:div w:id="514459992">
                      <w:marLeft w:val="0"/>
                      <w:marRight w:val="0"/>
                      <w:marTop w:val="0"/>
                      <w:marBottom w:val="0"/>
                      <w:divBdr>
                        <w:top w:val="none" w:sz="0" w:space="0" w:color="auto"/>
                        <w:left w:val="none" w:sz="0" w:space="0" w:color="auto"/>
                        <w:bottom w:val="none" w:sz="0" w:space="0" w:color="auto"/>
                        <w:right w:val="none" w:sz="0" w:space="0" w:color="auto"/>
                      </w:divBdr>
                    </w:div>
                    <w:div w:id="2053335711">
                      <w:marLeft w:val="0"/>
                      <w:marRight w:val="0"/>
                      <w:marTop w:val="0"/>
                      <w:marBottom w:val="0"/>
                      <w:divBdr>
                        <w:top w:val="none" w:sz="0" w:space="0" w:color="auto"/>
                        <w:left w:val="none" w:sz="0" w:space="0" w:color="auto"/>
                        <w:bottom w:val="none" w:sz="0" w:space="0" w:color="auto"/>
                        <w:right w:val="none" w:sz="0" w:space="0" w:color="auto"/>
                      </w:divBdr>
                    </w:div>
                    <w:div w:id="21455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959038">
      <w:bodyDiv w:val="1"/>
      <w:marLeft w:val="0"/>
      <w:marRight w:val="0"/>
      <w:marTop w:val="0"/>
      <w:marBottom w:val="0"/>
      <w:divBdr>
        <w:top w:val="none" w:sz="0" w:space="0" w:color="auto"/>
        <w:left w:val="none" w:sz="0" w:space="0" w:color="auto"/>
        <w:bottom w:val="none" w:sz="0" w:space="0" w:color="auto"/>
        <w:right w:val="none" w:sz="0" w:space="0" w:color="auto"/>
      </w:divBdr>
    </w:div>
    <w:div w:id="1390611547">
      <w:bodyDiv w:val="1"/>
      <w:marLeft w:val="0"/>
      <w:marRight w:val="0"/>
      <w:marTop w:val="0"/>
      <w:marBottom w:val="0"/>
      <w:divBdr>
        <w:top w:val="none" w:sz="0" w:space="0" w:color="auto"/>
        <w:left w:val="none" w:sz="0" w:space="0" w:color="auto"/>
        <w:bottom w:val="none" w:sz="0" w:space="0" w:color="auto"/>
        <w:right w:val="none" w:sz="0" w:space="0" w:color="auto"/>
      </w:divBdr>
    </w:div>
    <w:div w:id="1402142957">
      <w:bodyDiv w:val="1"/>
      <w:marLeft w:val="0"/>
      <w:marRight w:val="0"/>
      <w:marTop w:val="0"/>
      <w:marBottom w:val="0"/>
      <w:divBdr>
        <w:top w:val="none" w:sz="0" w:space="0" w:color="auto"/>
        <w:left w:val="none" w:sz="0" w:space="0" w:color="auto"/>
        <w:bottom w:val="none" w:sz="0" w:space="0" w:color="auto"/>
        <w:right w:val="none" w:sz="0" w:space="0" w:color="auto"/>
      </w:divBdr>
    </w:div>
    <w:div w:id="1414474939">
      <w:bodyDiv w:val="1"/>
      <w:marLeft w:val="0"/>
      <w:marRight w:val="0"/>
      <w:marTop w:val="0"/>
      <w:marBottom w:val="0"/>
      <w:divBdr>
        <w:top w:val="none" w:sz="0" w:space="0" w:color="auto"/>
        <w:left w:val="none" w:sz="0" w:space="0" w:color="auto"/>
        <w:bottom w:val="none" w:sz="0" w:space="0" w:color="auto"/>
        <w:right w:val="none" w:sz="0" w:space="0" w:color="auto"/>
      </w:divBdr>
    </w:div>
    <w:div w:id="1537230184">
      <w:bodyDiv w:val="1"/>
      <w:marLeft w:val="0"/>
      <w:marRight w:val="0"/>
      <w:marTop w:val="0"/>
      <w:marBottom w:val="0"/>
      <w:divBdr>
        <w:top w:val="none" w:sz="0" w:space="0" w:color="auto"/>
        <w:left w:val="none" w:sz="0" w:space="0" w:color="auto"/>
        <w:bottom w:val="none" w:sz="0" w:space="0" w:color="auto"/>
        <w:right w:val="none" w:sz="0" w:space="0" w:color="auto"/>
      </w:divBdr>
    </w:div>
    <w:div w:id="1638025835">
      <w:bodyDiv w:val="1"/>
      <w:marLeft w:val="0"/>
      <w:marRight w:val="0"/>
      <w:marTop w:val="0"/>
      <w:marBottom w:val="0"/>
      <w:divBdr>
        <w:top w:val="none" w:sz="0" w:space="0" w:color="auto"/>
        <w:left w:val="none" w:sz="0" w:space="0" w:color="auto"/>
        <w:bottom w:val="none" w:sz="0" w:space="0" w:color="auto"/>
        <w:right w:val="none" w:sz="0" w:space="0" w:color="auto"/>
      </w:divBdr>
    </w:div>
    <w:div w:id="1643845283">
      <w:bodyDiv w:val="1"/>
      <w:marLeft w:val="0"/>
      <w:marRight w:val="0"/>
      <w:marTop w:val="0"/>
      <w:marBottom w:val="0"/>
      <w:divBdr>
        <w:top w:val="none" w:sz="0" w:space="0" w:color="auto"/>
        <w:left w:val="none" w:sz="0" w:space="0" w:color="auto"/>
        <w:bottom w:val="none" w:sz="0" w:space="0" w:color="auto"/>
        <w:right w:val="none" w:sz="0" w:space="0" w:color="auto"/>
      </w:divBdr>
    </w:div>
    <w:div w:id="1685127220">
      <w:bodyDiv w:val="1"/>
      <w:marLeft w:val="0"/>
      <w:marRight w:val="0"/>
      <w:marTop w:val="0"/>
      <w:marBottom w:val="0"/>
      <w:divBdr>
        <w:top w:val="none" w:sz="0" w:space="0" w:color="auto"/>
        <w:left w:val="none" w:sz="0" w:space="0" w:color="auto"/>
        <w:bottom w:val="none" w:sz="0" w:space="0" w:color="auto"/>
        <w:right w:val="none" w:sz="0" w:space="0" w:color="auto"/>
      </w:divBdr>
    </w:div>
    <w:div w:id="1915504683">
      <w:bodyDiv w:val="1"/>
      <w:marLeft w:val="0"/>
      <w:marRight w:val="0"/>
      <w:marTop w:val="0"/>
      <w:marBottom w:val="0"/>
      <w:divBdr>
        <w:top w:val="none" w:sz="0" w:space="0" w:color="auto"/>
        <w:left w:val="none" w:sz="0" w:space="0" w:color="auto"/>
        <w:bottom w:val="none" w:sz="0" w:space="0" w:color="auto"/>
        <w:right w:val="none" w:sz="0" w:space="0" w:color="auto"/>
      </w:divBdr>
    </w:div>
    <w:div w:id="2064407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uta.edu/provost/course-related-info/institutional-policies.php" TargetMode="External"/><Relationship Id="rId18" Type="http://schemas.openxmlformats.org/officeDocument/2006/relationships/hyperlink" Target="https://www.uta.edu/student-success/course-assistance" TargetMode="External"/><Relationship Id="rId26" Type="http://schemas.openxmlformats.org/officeDocument/2006/relationships/hyperlink" Target="https://www.uta.edu/student-affairs/caps/crisis" TargetMode="External"/><Relationship Id="rId21" Type="http://schemas.openxmlformats.org/officeDocument/2006/relationships/hyperlink" Target="http://www.uta.edu/owl" TargetMode="External"/><Relationship Id="rId34" Type="http://schemas.openxmlformats.org/officeDocument/2006/relationships/hyperlink" Target="https://www.uta.edu/student-life/health-recreation" TargetMode="External"/><Relationship Id="rId7" Type="http://schemas.openxmlformats.org/officeDocument/2006/relationships/endnotes" Target="endnotes.xml"/><Relationship Id="rId12" Type="http://schemas.openxmlformats.org/officeDocument/2006/relationships/hyperlink" Target="https://bit.ly/33FcaEu" TargetMode="External"/><Relationship Id="rId17" Type="http://schemas.openxmlformats.org/officeDocument/2006/relationships/hyperlink" Target="https://www.uta.edu/student-affairs/community-standards/academic-integrity" TargetMode="External"/><Relationship Id="rId25" Type="http://schemas.openxmlformats.org/officeDocument/2006/relationships/hyperlink" Target="https://www.uta.edu/student-affairs/dos/behavior-it" TargetMode="External"/><Relationship Id="rId33" Type="http://schemas.openxmlformats.org/officeDocument/2006/relationships/hyperlink" Target="https://www.uta.edu/student-life/activities-and-organization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ta.edu/student-affairs/community-standards" TargetMode="External"/><Relationship Id="rId20" Type="http://schemas.openxmlformats.org/officeDocument/2006/relationships/hyperlink" Target="https://uta.mywconline.com/" TargetMode="External"/><Relationship Id="rId29" Type="http://schemas.openxmlformats.org/officeDocument/2006/relationships/hyperlink" Target="https://www.uta.edu/student-affairs/sarcenter/student-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a.edu/academy/index.php" TargetMode="External"/><Relationship Id="rId24" Type="http://schemas.openxmlformats.org/officeDocument/2006/relationships/hyperlink" Target="https://cm.maxient.com/reportingform.php?UnivofTexasArlington&amp;layout_id=7" TargetMode="External"/><Relationship Id="rId32" Type="http://schemas.openxmlformats.org/officeDocument/2006/relationships/hyperlink" Target="https://www.uta.edu/student-affairs/caps/resourc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ta.edu/conduct/" TargetMode="External"/><Relationship Id="rId23" Type="http://schemas.openxmlformats.org/officeDocument/2006/relationships/hyperlink" Target="https://library.uta.edu/hours" TargetMode="External"/><Relationship Id="rId28" Type="http://schemas.openxmlformats.org/officeDocument/2006/relationships/hyperlink" Target="https://www.uta.edu/student-life/services" TargetMode="External"/><Relationship Id="rId36" Type="http://schemas.openxmlformats.org/officeDocument/2006/relationships/hyperlink" Target="https://www.uta.edu/uta/emergency.php" TargetMode="External"/><Relationship Id="rId10" Type="http://schemas.openxmlformats.org/officeDocument/2006/relationships/hyperlink" Target="https://uta.instructure.com/courses/17157" TargetMode="External"/><Relationship Id="rId19" Type="http://schemas.openxmlformats.org/officeDocument/2006/relationships/hyperlink" Target="https://www.uta.edu/student-success/course-assistance/tutoring/request" TargetMode="External"/><Relationship Id="rId31" Type="http://schemas.openxmlformats.org/officeDocument/2006/relationships/hyperlink" Target="https://www.uta.edu/student-affairs/health-services/services" TargetMode="External"/><Relationship Id="rId4" Type="http://schemas.openxmlformats.org/officeDocument/2006/relationships/settings" Target="settings.xml"/><Relationship Id="rId9" Type="http://schemas.openxmlformats.org/officeDocument/2006/relationships/hyperlink" Target="https://www.uta.edu/academics/faculty/profile?user=elias.chandarlis" TargetMode="External"/><Relationship Id="rId14" Type="http://schemas.openxmlformats.org/officeDocument/2006/relationships/hyperlink" Target="https://mhedu.force.com/CXG/s/ContactUs" TargetMode="External"/><Relationship Id="rId22" Type="http://schemas.openxmlformats.org/officeDocument/2006/relationships/hyperlink" Target="http://library.uta.edu/academic-plaza" TargetMode="External"/><Relationship Id="rId27" Type="http://schemas.openxmlformats.org/officeDocument/2006/relationships/hyperlink" Target="https://988lifeline.org/" TargetMode="External"/><Relationship Id="rId30" Type="http://schemas.openxmlformats.org/officeDocument/2006/relationships/hyperlink" Target="https://www.uta.edu/student-affairs/veterans/resources" TargetMode="External"/><Relationship Id="rId35" Type="http://schemas.openxmlformats.org/officeDocument/2006/relationships/hyperlink" Target="https://libraries.uta.edu/research/librarians" TargetMode="External"/><Relationship Id="rId8" Type="http://schemas.openxmlformats.org/officeDocument/2006/relationships/hyperlink" Target="mailto:elias.chandarlis@uta.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CB9D1-9DAF-AA48-85C1-E699CB02C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3210</Words>
  <Characters>18618</Characters>
  <Application>Microsoft Office Word</Application>
  <DocSecurity>0</DocSecurity>
  <Lines>387</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Erin Quinn;Elias.chandarlis@uta.edu</dc:creator>
  <cp:keywords/>
  <dc:description/>
  <cp:lastModifiedBy>Elias Chandarlis</cp:lastModifiedBy>
  <cp:revision>35</cp:revision>
  <cp:lastPrinted>2025-11-12T17:15:00Z</cp:lastPrinted>
  <dcterms:created xsi:type="dcterms:W3CDTF">2026-01-05T19:37:00Z</dcterms:created>
  <dcterms:modified xsi:type="dcterms:W3CDTF">2026-01-05T20:03:00Z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24b46358-0748-46bc-9c22-2d23457a1f1c</vt:lpwstr>
  </property>
</Properties>
</file>