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4D13" w14:textId="09E0E3DD" w:rsidR="00DB2976" w:rsidRDefault="00DB2976" w:rsidP="00DB2976">
      <w:pPr>
        <w:pStyle w:val="Heading1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DRAFT – subject to change</w:t>
      </w:r>
    </w:p>
    <w:p w14:paraId="64CAB585" w14:textId="36DC14D0" w:rsidR="00DB2976" w:rsidRPr="00DB2976" w:rsidRDefault="00DB2976" w:rsidP="00DB2976">
      <w:pPr>
        <w:pStyle w:val="Heading1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B2976">
        <w:rPr>
          <w:rFonts w:ascii="Times New Roman" w:hAnsi="Times New Roman" w:cs="Times New Roman"/>
          <w:sz w:val="32"/>
          <w:szCs w:val="32"/>
        </w:rPr>
        <w:t xml:space="preserve">PSYC/HEED/BIOL 3303 Syllabus for </w:t>
      </w:r>
      <w:r>
        <w:rPr>
          <w:rFonts w:ascii="Times New Roman" w:hAnsi="Times New Roman" w:cs="Times New Roman"/>
          <w:sz w:val="32"/>
          <w:szCs w:val="32"/>
        </w:rPr>
        <w:t>Spring</w:t>
      </w:r>
      <w:r w:rsidRPr="00DB2976">
        <w:rPr>
          <w:rFonts w:ascii="Times New Roman" w:hAnsi="Times New Roman" w:cs="Times New Roman"/>
          <w:sz w:val="32"/>
          <w:szCs w:val="32"/>
        </w:rPr>
        <w:t>, 202</w:t>
      </w:r>
      <w:r>
        <w:rPr>
          <w:rFonts w:ascii="Times New Roman" w:hAnsi="Times New Roman" w:cs="Times New Roman"/>
          <w:sz w:val="32"/>
          <w:szCs w:val="32"/>
        </w:rPr>
        <w:t>6</w:t>
      </w:r>
    </w:p>
    <w:p w14:paraId="4FA28DCD" w14:textId="77777777" w:rsidR="00DB2976" w:rsidRPr="00DB2976" w:rsidRDefault="00DB2976" w:rsidP="00DB2976">
      <w:pPr>
        <w:pStyle w:val="Heading1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B2976">
        <w:rPr>
          <w:rFonts w:ascii="Times New Roman" w:hAnsi="Times New Roman" w:cs="Times New Roman"/>
          <w:sz w:val="32"/>
          <w:szCs w:val="32"/>
        </w:rPr>
        <w:t>Drugs and Behavior</w:t>
      </w:r>
    </w:p>
    <w:p w14:paraId="78A16C7E" w14:textId="77777777" w:rsidR="00DB2976" w:rsidRDefault="00DB2976" w:rsidP="00DB2976">
      <w:pPr>
        <w:pStyle w:val="p2"/>
        <w:rPr>
          <w:rFonts w:ascii="Times New Roman" w:hAnsi="Times New Roman"/>
        </w:rPr>
      </w:pPr>
    </w:p>
    <w:p w14:paraId="2572382E" w14:textId="77777777" w:rsidR="00DB2976" w:rsidRDefault="00DB2976" w:rsidP="00DB2976">
      <w:pPr>
        <w:pStyle w:val="p2"/>
        <w:rPr>
          <w:rFonts w:ascii="Times New Roman" w:hAnsi="Times New Roman"/>
        </w:rPr>
      </w:pPr>
    </w:p>
    <w:p w14:paraId="2A26CD30" w14:textId="3B28C09E" w:rsidR="00DB2976" w:rsidRPr="00DB2976" w:rsidRDefault="00DB2976" w:rsidP="003C015A">
      <w:pPr>
        <w:pStyle w:val="Heading2"/>
      </w:pPr>
      <w:r w:rsidRPr="00DB2976">
        <w:t>Instructor Information</w:t>
      </w:r>
    </w:p>
    <w:p w14:paraId="2D9A6A81" w14:textId="24CFFC82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•</w:t>
      </w:r>
      <w:r w:rsidRPr="00DB2976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 xml:space="preserve">Name: </w:t>
      </w:r>
      <w:r>
        <w:rPr>
          <w:rFonts w:ascii="Times New Roman" w:hAnsi="Times New Roman"/>
          <w:sz w:val="24"/>
          <w:szCs w:val="24"/>
        </w:rPr>
        <w:t>Xavier G. Aranda, M.S.</w:t>
      </w:r>
    </w:p>
    <w:p w14:paraId="17F495F5" w14:textId="7F387E22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•</w:t>
      </w:r>
      <w:r w:rsidRPr="00DB2976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Office Location: LS</w:t>
      </w:r>
      <w:r>
        <w:rPr>
          <w:rFonts w:ascii="Times New Roman" w:hAnsi="Times New Roman"/>
          <w:sz w:val="24"/>
          <w:szCs w:val="24"/>
        </w:rPr>
        <w:t>-</w:t>
      </w:r>
      <w:r w:rsidRPr="00DB2976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>1</w:t>
      </w:r>
    </w:p>
    <w:p w14:paraId="1D29893C" w14:textId="492A60E8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•</w:t>
      </w:r>
      <w:r w:rsidRPr="00DB2976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Office Phone: 817-272-</w:t>
      </w:r>
      <w:r w:rsidR="00C77ACC">
        <w:rPr>
          <w:rFonts w:ascii="Times New Roman" w:hAnsi="Times New Roman"/>
          <w:sz w:val="24"/>
          <w:szCs w:val="24"/>
        </w:rPr>
        <w:t>3573</w:t>
      </w:r>
    </w:p>
    <w:p w14:paraId="5D82833C" w14:textId="59D9AC9C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•</w:t>
      </w:r>
      <w:r w:rsidRPr="00DB2976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 xml:space="preserve">Email: </w:t>
      </w:r>
      <w:r w:rsidR="00C77ACC">
        <w:rPr>
          <w:rFonts w:ascii="Times New Roman" w:hAnsi="Times New Roman"/>
          <w:sz w:val="24"/>
          <w:szCs w:val="24"/>
        </w:rPr>
        <w:t>aranda</w:t>
      </w:r>
      <w:r w:rsidRPr="00DB2976">
        <w:rPr>
          <w:rFonts w:ascii="Times New Roman" w:hAnsi="Times New Roman"/>
          <w:sz w:val="24"/>
          <w:szCs w:val="24"/>
        </w:rPr>
        <w:t>@uta.edu</w:t>
      </w:r>
    </w:p>
    <w:p w14:paraId="72F176BA" w14:textId="01C76A75" w:rsidR="00DB2976" w:rsidRPr="00C77ACC" w:rsidRDefault="00DB2976" w:rsidP="00DB2976">
      <w:pPr>
        <w:pStyle w:val="p4"/>
        <w:rPr>
          <w:rFonts w:ascii="Times New Roman" w:hAnsi="Times New Roman"/>
          <w:color w:val="215E99" w:themeColor="text2" w:themeTint="BF"/>
          <w:sz w:val="24"/>
          <w:szCs w:val="24"/>
        </w:rPr>
      </w:pPr>
      <w:r w:rsidRPr="00DB2976">
        <w:rPr>
          <w:rStyle w:val="s2"/>
          <w:rFonts w:ascii="Times New Roman" w:eastAsiaTheme="majorEastAsia" w:hAnsi="Times New Roman"/>
          <w:sz w:val="24"/>
          <w:szCs w:val="24"/>
        </w:rPr>
        <w:t>•</w:t>
      </w:r>
      <w:r w:rsidRPr="00DB2976"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 w:rsidRPr="00DB2976">
        <w:rPr>
          <w:rStyle w:val="s2"/>
          <w:rFonts w:ascii="Times New Roman" w:eastAsiaTheme="majorEastAsia" w:hAnsi="Times New Roman"/>
          <w:sz w:val="24"/>
          <w:szCs w:val="24"/>
        </w:rPr>
        <w:t xml:space="preserve">Faculty Profile: </w:t>
      </w:r>
      <w:r w:rsidR="00C77ACC" w:rsidRPr="00C77ACC">
        <w:rPr>
          <w:rFonts w:ascii="Times New Roman" w:eastAsiaTheme="majorEastAsia" w:hAnsi="Times New Roman"/>
          <w:b/>
          <w:bCs/>
          <w:color w:val="215E99" w:themeColor="text2" w:themeTint="BF"/>
          <w:sz w:val="24"/>
          <w:szCs w:val="24"/>
          <w:u w:val="single"/>
        </w:rPr>
        <w:t>https://</w:t>
      </w:r>
      <w:hyperlink r:id="rId5">
        <w:r w:rsidR="00C77ACC" w:rsidRPr="00C77ACC">
          <w:rPr>
            <w:rStyle w:val="Hyperlink"/>
            <w:rFonts w:ascii="Times New Roman" w:eastAsiaTheme="majorEastAsia" w:hAnsi="Times New Roman"/>
            <w:b/>
            <w:bCs/>
            <w:color w:val="215E99" w:themeColor="text2" w:themeTint="BF"/>
            <w:sz w:val="24"/>
            <w:szCs w:val="24"/>
          </w:rPr>
          <w:t>www.uta.edu/profiles/xavier-aranda</w:t>
        </w:r>
      </w:hyperlink>
    </w:p>
    <w:p w14:paraId="3464A6EC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•</w:t>
      </w:r>
      <w:r w:rsidRPr="00DB2976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Office Hours: By appointment</w:t>
      </w:r>
    </w:p>
    <w:p w14:paraId="51EC7EB3" w14:textId="77777777" w:rsidR="00C77ACC" w:rsidRDefault="00C77ACC" w:rsidP="00DB2976">
      <w:pPr>
        <w:pStyle w:val="p2"/>
        <w:rPr>
          <w:rFonts w:ascii="Times New Roman" w:hAnsi="Times New Roman"/>
        </w:rPr>
      </w:pPr>
    </w:p>
    <w:p w14:paraId="6BDE92AE" w14:textId="232C22BC" w:rsidR="00DB2976" w:rsidRPr="003C015A" w:rsidRDefault="00DB2976" w:rsidP="003C015A">
      <w:pPr>
        <w:pStyle w:val="Heading2"/>
      </w:pPr>
      <w:r w:rsidRPr="003C015A">
        <w:t>Course Information</w:t>
      </w:r>
      <w:r w:rsidR="003C015A" w:rsidRPr="003C015A">
        <w:t xml:space="preserve"> &amp; </w:t>
      </w:r>
      <w:r w:rsidRPr="003C015A">
        <w:t>Section Information</w:t>
      </w:r>
    </w:p>
    <w:p w14:paraId="54AE129F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 xml:space="preserve">This course is </w:t>
      </w:r>
      <w:proofErr w:type="gramStart"/>
      <w:r w:rsidRPr="00DB2976">
        <w:rPr>
          <w:rFonts w:ascii="Times New Roman" w:hAnsi="Times New Roman"/>
          <w:sz w:val="24"/>
          <w:szCs w:val="24"/>
        </w:rPr>
        <w:t>cross-listed</w:t>
      </w:r>
      <w:proofErr w:type="gramEnd"/>
      <w:r w:rsidRPr="00DB2976">
        <w:rPr>
          <w:rFonts w:ascii="Times New Roman" w:hAnsi="Times New Roman"/>
          <w:sz w:val="24"/>
          <w:szCs w:val="24"/>
        </w:rPr>
        <w:t>: PSYC/HEED/BIOL 3303 Section 001</w:t>
      </w:r>
    </w:p>
    <w:p w14:paraId="4B0DD239" w14:textId="77777777" w:rsidR="00C77ACC" w:rsidRDefault="00C77ACC" w:rsidP="00DB2976">
      <w:pPr>
        <w:pStyle w:val="p5"/>
        <w:rPr>
          <w:rFonts w:ascii="Times New Roman" w:hAnsi="Times New Roman"/>
          <w:sz w:val="24"/>
          <w:szCs w:val="24"/>
        </w:rPr>
      </w:pPr>
    </w:p>
    <w:p w14:paraId="350D4FE1" w14:textId="78C57B08" w:rsidR="00DB2976" w:rsidRPr="00DB2976" w:rsidRDefault="00DB2976" w:rsidP="003C015A">
      <w:pPr>
        <w:pStyle w:val="Heading2"/>
      </w:pPr>
      <w:r w:rsidRPr="00DB2976">
        <w:t>Course Description</w:t>
      </w:r>
    </w:p>
    <w:p w14:paraId="5ABE36B7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Course Title: Drugs and Behavior</w:t>
      </w:r>
    </w:p>
    <w:p w14:paraId="4E45EB5D" w14:textId="77777777" w:rsidR="00DB2976" w:rsidRPr="00DB2976" w:rsidRDefault="00DB2976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An introduction to the study of the psychoactive agents, their therapeutic uses, and social abuses. Alcohol,</w:t>
      </w:r>
    </w:p>
    <w:p w14:paraId="6B63234D" w14:textId="77777777" w:rsidR="00DB2976" w:rsidRPr="00DB2976" w:rsidRDefault="00DB2976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nicotine, caffeine, narcotics, hallucinogens, stimulants, and tranquilizers.</w:t>
      </w:r>
    </w:p>
    <w:p w14:paraId="554E3CFA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Prerequisites: None</w:t>
      </w:r>
    </w:p>
    <w:p w14:paraId="7040EFE8" w14:textId="77777777" w:rsidR="00C77ACC" w:rsidRDefault="00C77ACC" w:rsidP="00DB2976">
      <w:pPr>
        <w:pStyle w:val="p5"/>
        <w:rPr>
          <w:rFonts w:ascii="Times New Roman" w:hAnsi="Times New Roman"/>
          <w:sz w:val="24"/>
          <w:szCs w:val="24"/>
        </w:rPr>
      </w:pPr>
    </w:p>
    <w:p w14:paraId="35863456" w14:textId="6C46B955" w:rsidR="00DB2976" w:rsidRPr="00DB2976" w:rsidRDefault="00DB2976" w:rsidP="003C015A">
      <w:pPr>
        <w:pStyle w:val="Heading2"/>
      </w:pPr>
      <w:r w:rsidRPr="00DB2976">
        <w:t>Time and Place of Class Meetings</w:t>
      </w:r>
    </w:p>
    <w:p w14:paraId="7892A832" w14:textId="042F5C60" w:rsidR="00DB2976" w:rsidRPr="00DB2976" w:rsidRDefault="003C015A" w:rsidP="00DB2976">
      <w:pPr>
        <w:pStyle w:val="p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Monday</w:t>
      </w:r>
      <w:r w:rsidR="00DB2976" w:rsidRPr="00DB2976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Wedne</w:t>
      </w:r>
      <w:r w:rsidR="00DB2976" w:rsidRPr="00DB2976">
        <w:rPr>
          <w:rFonts w:ascii="Times New Roman" w:hAnsi="Times New Roman"/>
          <w:sz w:val="24"/>
          <w:szCs w:val="24"/>
        </w:rPr>
        <w:t xml:space="preserve">sday, </w:t>
      </w:r>
      <w:r>
        <w:rPr>
          <w:rFonts w:ascii="Times New Roman" w:hAnsi="Times New Roman"/>
          <w:sz w:val="24"/>
          <w:szCs w:val="24"/>
        </w:rPr>
        <w:t>5:30 P</w:t>
      </w:r>
      <w:r w:rsidR="00DB2976" w:rsidRPr="00DB2976">
        <w:rPr>
          <w:rFonts w:ascii="Times New Roman" w:hAnsi="Times New Roman"/>
          <w:sz w:val="24"/>
          <w:szCs w:val="24"/>
        </w:rPr>
        <w:t xml:space="preserve">M – </w:t>
      </w:r>
      <w:r>
        <w:rPr>
          <w:rFonts w:ascii="Times New Roman" w:hAnsi="Times New Roman"/>
          <w:sz w:val="24"/>
          <w:szCs w:val="24"/>
        </w:rPr>
        <w:t>6</w:t>
      </w:r>
      <w:r w:rsidR="00DB2976" w:rsidRPr="00DB2976">
        <w:rPr>
          <w:rFonts w:ascii="Times New Roman" w:hAnsi="Times New Roman"/>
          <w:sz w:val="24"/>
          <w:szCs w:val="24"/>
        </w:rPr>
        <w:t>:50</w:t>
      </w:r>
      <w:r>
        <w:rPr>
          <w:rFonts w:ascii="Times New Roman" w:hAnsi="Times New Roman"/>
          <w:sz w:val="24"/>
          <w:szCs w:val="24"/>
        </w:rPr>
        <w:t xml:space="preserve"> </w:t>
      </w:r>
      <w:r w:rsidR="00DB2976" w:rsidRPr="00DB2976">
        <w:rPr>
          <w:rFonts w:ascii="Times New Roman" w:hAnsi="Times New Roman"/>
          <w:sz w:val="24"/>
          <w:szCs w:val="24"/>
        </w:rPr>
        <w:t xml:space="preserve">PM, </w:t>
      </w:r>
      <w:r>
        <w:rPr>
          <w:rFonts w:ascii="Times New Roman" w:hAnsi="Times New Roman"/>
          <w:sz w:val="24"/>
          <w:szCs w:val="24"/>
        </w:rPr>
        <w:t>SEIR-198</w:t>
      </w:r>
    </w:p>
    <w:p w14:paraId="2D4B8804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This course operates on Central Time. All times listed for class meeting times, exams, and assignment deadlines</w:t>
      </w:r>
    </w:p>
    <w:p w14:paraId="45ADD30D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are in Central Time (CT).</w:t>
      </w:r>
    </w:p>
    <w:p w14:paraId="743D219B" w14:textId="77777777" w:rsidR="00C77ACC" w:rsidRDefault="00C77ACC" w:rsidP="00DB2976">
      <w:pPr>
        <w:pStyle w:val="p5"/>
        <w:rPr>
          <w:rFonts w:ascii="Times New Roman" w:hAnsi="Times New Roman"/>
          <w:sz w:val="24"/>
          <w:szCs w:val="24"/>
        </w:rPr>
      </w:pPr>
    </w:p>
    <w:p w14:paraId="38866C25" w14:textId="0640850E" w:rsidR="00DB2976" w:rsidRPr="00DB2976" w:rsidRDefault="00DB2976" w:rsidP="003C015A">
      <w:pPr>
        <w:pStyle w:val="Heading2"/>
      </w:pPr>
      <w:r w:rsidRPr="00DB2976">
        <w:t>Classroom/Lecture Recording Policy</w:t>
      </w:r>
    </w:p>
    <w:p w14:paraId="17EF99CA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Faculty maintain the academic right to determine whether students are permitted to record classroom and online</w:t>
      </w:r>
    </w:p>
    <w:p w14:paraId="5DEBA5C2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lectures. Recordings of classroom lectures, if permitted by the instructor or pursuant to an ADA accommodation,</w:t>
      </w:r>
    </w:p>
    <w:p w14:paraId="3442F957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lastRenderedPageBreak/>
        <w:t>may only be used for academic purposes related to the specific course. They may not be used for commercial</w:t>
      </w:r>
    </w:p>
    <w:p w14:paraId="08644DBC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purposes or shared with non-course participants except in connection with a legal proceeding.</w:t>
      </w:r>
    </w:p>
    <w:p w14:paraId="0B06D195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Recording classroom and online lectures in this course is not allowed without permission from the instructor.</w:t>
      </w:r>
    </w:p>
    <w:p w14:paraId="7D0BCF2F" w14:textId="77777777" w:rsidR="00C77ACC" w:rsidRDefault="00C77ACC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1FA30205" w14:textId="2A403A5D" w:rsidR="00DB2976" w:rsidRPr="00DB2976" w:rsidRDefault="00DB2976" w:rsidP="003C015A">
      <w:pPr>
        <w:pStyle w:val="Heading2"/>
      </w:pPr>
      <w:r w:rsidRPr="00DB2976">
        <w:rPr>
          <w:rStyle w:val="s4"/>
          <w:rFonts w:ascii="Times New Roman" w:hAnsi="Times New Roman"/>
        </w:rPr>
        <w:t>Student Learning Outcomes</w:t>
      </w:r>
    </w:p>
    <w:p w14:paraId="4B9138D5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By the end of this course, you will be able to:</w:t>
      </w:r>
    </w:p>
    <w:p w14:paraId="71922EEC" w14:textId="2734ADE9" w:rsidR="00DB2976" w:rsidRPr="00DB2976" w:rsidRDefault="000B1C92" w:rsidP="000B1C92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B2976" w:rsidRPr="00DB2976">
        <w:rPr>
          <w:rFonts w:ascii="Times New Roman" w:hAnsi="Times New Roman"/>
          <w:sz w:val="24"/>
          <w:szCs w:val="24"/>
        </w:rPr>
        <w:t>Explain major categories of drugs and to describe their intended and unintended effects</w:t>
      </w:r>
      <w:r>
        <w:rPr>
          <w:rFonts w:ascii="Times New Roman" w:hAnsi="Times New Roman"/>
          <w:sz w:val="24"/>
          <w:szCs w:val="24"/>
        </w:rPr>
        <w:t xml:space="preserve"> </w:t>
      </w:r>
      <w:r w:rsidR="00DB2976" w:rsidRPr="00DB2976">
        <w:rPr>
          <w:rFonts w:ascii="Times New Roman" w:hAnsi="Times New Roman"/>
          <w:sz w:val="24"/>
          <w:szCs w:val="24"/>
        </w:rPr>
        <w:t>(main and side</w:t>
      </w:r>
      <w:r>
        <w:rPr>
          <w:rFonts w:ascii="Times New Roman" w:hAnsi="Times New Roman"/>
          <w:sz w:val="24"/>
          <w:szCs w:val="24"/>
        </w:rPr>
        <w:t xml:space="preserve"> </w:t>
      </w:r>
      <w:r w:rsidR="00DB2976" w:rsidRPr="00DB2976">
        <w:rPr>
          <w:rFonts w:ascii="Times New Roman" w:hAnsi="Times New Roman"/>
          <w:sz w:val="24"/>
          <w:szCs w:val="24"/>
        </w:rPr>
        <w:t>effects, respectively).</w:t>
      </w:r>
    </w:p>
    <w:p w14:paraId="43C8583A" w14:textId="4CBDB2D3" w:rsidR="000B1C92" w:rsidRDefault="000B1C92" w:rsidP="000B1C92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B2976" w:rsidRPr="00DB2976">
        <w:rPr>
          <w:rFonts w:ascii="Times New Roman" w:hAnsi="Times New Roman"/>
          <w:sz w:val="24"/>
          <w:szCs w:val="24"/>
        </w:rPr>
        <w:t xml:space="preserve">Describe drug-taking behaviors including use, misuse and abuse. </w:t>
      </w:r>
    </w:p>
    <w:p w14:paraId="51843708" w14:textId="4159ACAC" w:rsidR="00DB2976" w:rsidRPr="00DB2976" w:rsidRDefault="000B1C92" w:rsidP="000B1C92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B2976" w:rsidRPr="00DB2976">
        <w:rPr>
          <w:rFonts w:ascii="Times New Roman" w:hAnsi="Times New Roman"/>
          <w:sz w:val="24"/>
          <w:szCs w:val="24"/>
        </w:rPr>
        <w:t>A final goal is to describe how we can</w:t>
      </w:r>
      <w:r>
        <w:rPr>
          <w:rFonts w:ascii="Times New Roman" w:hAnsi="Times New Roman"/>
          <w:sz w:val="24"/>
          <w:szCs w:val="24"/>
        </w:rPr>
        <w:t xml:space="preserve"> </w:t>
      </w:r>
      <w:r w:rsidR="00DB2976" w:rsidRPr="00DB2976">
        <w:rPr>
          <w:rFonts w:ascii="Times New Roman" w:hAnsi="Times New Roman"/>
          <w:sz w:val="24"/>
          <w:szCs w:val="24"/>
        </w:rPr>
        <w:t>become better consumers of information about drugs.</w:t>
      </w:r>
      <w:r>
        <w:rPr>
          <w:rFonts w:ascii="Times New Roman" w:hAnsi="Times New Roman"/>
          <w:sz w:val="24"/>
          <w:szCs w:val="24"/>
        </w:rPr>
        <w:t xml:space="preserve">  </w:t>
      </w:r>
      <w:r w:rsidR="00DB2976" w:rsidRPr="00DB2976">
        <w:rPr>
          <w:rFonts w:ascii="Times New Roman" w:hAnsi="Times New Roman"/>
          <w:sz w:val="24"/>
          <w:szCs w:val="24"/>
        </w:rPr>
        <w:t>Identify, describe and explain psychoactive agents, their therapeutic uses, and social misuses/abuses.</w:t>
      </w:r>
    </w:p>
    <w:p w14:paraId="400073A6" w14:textId="77777777" w:rsidR="00C77ACC" w:rsidRDefault="00C77ACC" w:rsidP="00DB2976">
      <w:pPr>
        <w:pStyle w:val="p2"/>
        <w:rPr>
          <w:rFonts w:ascii="Times New Roman" w:hAnsi="Times New Roman"/>
        </w:rPr>
      </w:pPr>
    </w:p>
    <w:p w14:paraId="29C10FB8" w14:textId="310FD452" w:rsidR="00DB2976" w:rsidRPr="00DB2976" w:rsidRDefault="00DB2976" w:rsidP="003C015A">
      <w:pPr>
        <w:pStyle w:val="Heading2"/>
        <w:rPr>
          <w:sz w:val="24"/>
          <w:szCs w:val="24"/>
        </w:rPr>
      </w:pPr>
      <w:r w:rsidRPr="00DB2976">
        <w:t>Course Materials</w:t>
      </w:r>
      <w:r w:rsidR="003C015A">
        <w:t>,</w:t>
      </w:r>
      <w:r w:rsidRPr="00DB2976">
        <w:t xml:space="preserve"> Technology</w:t>
      </w:r>
      <w:r w:rsidR="003C015A">
        <w:t xml:space="preserve">, &amp; </w:t>
      </w:r>
      <w:r w:rsidRPr="00DB2976">
        <w:rPr>
          <w:sz w:val="24"/>
          <w:szCs w:val="24"/>
        </w:rPr>
        <w:t>Textbook Information</w:t>
      </w:r>
    </w:p>
    <w:p w14:paraId="6E84C575" w14:textId="77777777" w:rsidR="00DB2976" w:rsidRPr="00DB2976" w:rsidRDefault="00DB2976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b/>
          <w:bCs/>
          <w:sz w:val="24"/>
          <w:szCs w:val="24"/>
        </w:rPr>
        <w:t xml:space="preserve">Required: </w:t>
      </w:r>
      <w:r w:rsidRPr="00DB2976">
        <w:rPr>
          <w:rFonts w:ascii="Times New Roman" w:hAnsi="Times New Roman" w:cs="Times New Roman"/>
          <w:i/>
          <w:iCs/>
          <w:sz w:val="24"/>
          <w:szCs w:val="24"/>
        </w:rPr>
        <w:t>Drugs, Society &amp; Human Behavior</w:t>
      </w:r>
    </w:p>
    <w:p w14:paraId="7697FB82" w14:textId="77777777" w:rsidR="00DB2976" w:rsidRPr="00DB2976" w:rsidRDefault="00DB2976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(Eighteenth Edition), 2022</w:t>
      </w:r>
    </w:p>
    <w:p w14:paraId="3F989A8B" w14:textId="77777777" w:rsidR="00DB2976" w:rsidRPr="00DB2976" w:rsidRDefault="00DB2976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 xml:space="preserve">By Carl L. Hart and Charles J. </w:t>
      </w:r>
      <w:proofErr w:type="spellStart"/>
      <w:r w:rsidRPr="00DB2976">
        <w:rPr>
          <w:rFonts w:ascii="Times New Roman" w:hAnsi="Times New Roman" w:cs="Times New Roman"/>
          <w:sz w:val="24"/>
          <w:szCs w:val="24"/>
        </w:rPr>
        <w:t>Ksir</w:t>
      </w:r>
      <w:proofErr w:type="spellEnd"/>
    </w:p>
    <w:p w14:paraId="5C6DAB20" w14:textId="77777777" w:rsidR="00DB2976" w:rsidRPr="00DB2976" w:rsidRDefault="00DB2976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McGraw Hill, 2022</w:t>
      </w:r>
    </w:p>
    <w:p w14:paraId="764AC24A" w14:textId="77777777" w:rsidR="00DB2976" w:rsidRPr="00DB2976" w:rsidRDefault="00DB2976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ISBN: 1264170254 (looseleaf) 1260597636 (paperback)</w:t>
      </w:r>
    </w:p>
    <w:p w14:paraId="2D0C7EA7" w14:textId="77777777" w:rsidR="00DB2976" w:rsidRPr="00DB2976" w:rsidRDefault="00DB2976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$106.44 and $116.99, respectively (Amazon)</w:t>
      </w:r>
    </w:p>
    <w:p w14:paraId="5363AA8D" w14:textId="77777777" w:rsidR="00DB2976" w:rsidRPr="00DB2976" w:rsidRDefault="00DB2976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Books are also available at the UTA Bookstore.</w:t>
      </w:r>
    </w:p>
    <w:p w14:paraId="74145511" w14:textId="77777777" w:rsidR="00C77ACC" w:rsidRDefault="00C77ACC" w:rsidP="00DB2976">
      <w:pPr>
        <w:pStyle w:val="p5"/>
        <w:rPr>
          <w:rFonts w:ascii="Times New Roman" w:hAnsi="Times New Roman"/>
          <w:sz w:val="24"/>
          <w:szCs w:val="24"/>
        </w:rPr>
      </w:pPr>
    </w:p>
    <w:p w14:paraId="3192D3EA" w14:textId="6C618410" w:rsidR="00DB2976" w:rsidRPr="00DB2976" w:rsidRDefault="00DB2976" w:rsidP="003C015A">
      <w:pPr>
        <w:pStyle w:val="Heading2"/>
      </w:pPr>
      <w:r w:rsidRPr="00DB2976">
        <w:t>Technology &amp; Equipment Requirements</w:t>
      </w:r>
    </w:p>
    <w:p w14:paraId="73DAFAC1" w14:textId="1360A269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This course will use various online teaching tools, including Canvas. Students access lecture notes by clicking the</w:t>
      </w:r>
      <w:r w:rsidR="000B1C92">
        <w:rPr>
          <w:rFonts w:ascii="Times New Roman" w:hAnsi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“Getting Started” module on the Canvas Homepage. All students should have reliable access to high-speed</w:t>
      </w:r>
      <w:r w:rsidR="000B1C92">
        <w:rPr>
          <w:rFonts w:ascii="Times New Roman" w:hAnsi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internet.</w:t>
      </w:r>
    </w:p>
    <w:p w14:paraId="083A70E0" w14:textId="77777777" w:rsidR="000B1C92" w:rsidRDefault="000B1C92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32D2B04E" w14:textId="28420805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 xml:space="preserve">Visit the </w:t>
      </w:r>
      <w:r w:rsidRPr="00DB2976">
        <w:rPr>
          <w:rStyle w:val="s5"/>
          <w:rFonts w:ascii="Times New Roman" w:hAnsi="Times New Roman"/>
          <w:sz w:val="24"/>
          <w:szCs w:val="24"/>
        </w:rPr>
        <w:t>OIT Services page</w:t>
      </w:r>
      <w:r w:rsidRPr="00DB2976">
        <w:rPr>
          <w:rFonts w:ascii="Times New Roman" w:hAnsi="Times New Roman"/>
          <w:sz w:val="24"/>
          <w:szCs w:val="24"/>
        </w:rPr>
        <w:t xml:space="preserve"> for a list of Applications and Software available through UTA.</w:t>
      </w:r>
    </w:p>
    <w:p w14:paraId="0438BA47" w14:textId="77777777" w:rsidR="000B1C92" w:rsidRDefault="000B1C92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57C27348" w14:textId="4508F8AC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 xml:space="preserve">Visit the </w:t>
      </w:r>
      <w:r w:rsidRPr="00DB2976">
        <w:rPr>
          <w:rStyle w:val="s5"/>
          <w:rFonts w:ascii="Times New Roman" w:hAnsi="Times New Roman"/>
          <w:sz w:val="24"/>
          <w:szCs w:val="24"/>
        </w:rPr>
        <w:t>UTA Libraries Technology page</w:t>
      </w:r>
      <w:r w:rsidRPr="00DB2976">
        <w:rPr>
          <w:rFonts w:ascii="Times New Roman" w:hAnsi="Times New Roman"/>
          <w:sz w:val="24"/>
          <w:szCs w:val="24"/>
        </w:rPr>
        <w:t xml:space="preserve"> for a list of items that can be checked out or used at the library.</w:t>
      </w:r>
    </w:p>
    <w:p w14:paraId="4F1BC12D" w14:textId="77777777" w:rsidR="00C77ACC" w:rsidRDefault="00C77ACC" w:rsidP="00DB2976">
      <w:pPr>
        <w:pStyle w:val="p2"/>
        <w:rPr>
          <w:rFonts w:ascii="Times New Roman" w:hAnsi="Times New Roman"/>
        </w:rPr>
      </w:pPr>
    </w:p>
    <w:p w14:paraId="59CD6DEB" w14:textId="4B1065BC" w:rsidR="00DB2976" w:rsidRPr="00DB2976" w:rsidRDefault="00DB2976" w:rsidP="003C015A">
      <w:pPr>
        <w:pStyle w:val="Heading2"/>
      </w:pPr>
      <w:r w:rsidRPr="00DB2976">
        <w:t>Assignments &amp; Exams</w:t>
      </w:r>
    </w:p>
    <w:p w14:paraId="38FEA544" w14:textId="77777777" w:rsidR="00DB2976" w:rsidRPr="003C015A" w:rsidRDefault="00DB2976" w:rsidP="003C015A">
      <w:pPr>
        <w:pStyle w:val="Heading3"/>
      </w:pPr>
      <w:r w:rsidRPr="003C015A">
        <w:t>Exams (100%)</w:t>
      </w:r>
    </w:p>
    <w:p w14:paraId="61B1FD53" w14:textId="7B7CAA63" w:rsidR="00DB2976" w:rsidRDefault="00DB2976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There will be four exams during the course. Each exam will be worth 25% of your final grade and will cover the</w:t>
      </w:r>
      <w:r w:rsidR="000B1C92">
        <w:rPr>
          <w:rFonts w:ascii="Times New Roman" w:hAnsi="Times New Roman" w:cs="Times New Roman"/>
          <w:sz w:val="24"/>
          <w:szCs w:val="24"/>
        </w:rPr>
        <w:t xml:space="preserve"> </w:t>
      </w:r>
      <w:r w:rsidRPr="00DB2976">
        <w:rPr>
          <w:rFonts w:ascii="Times New Roman" w:hAnsi="Times New Roman" w:cs="Times New Roman"/>
          <w:sz w:val="24"/>
          <w:szCs w:val="24"/>
        </w:rPr>
        <w:t>material from the quarter of the course preceding the exam. There will be no cumulative final exam. Material</w:t>
      </w:r>
      <w:r w:rsidR="000B1C92">
        <w:rPr>
          <w:rFonts w:ascii="Times New Roman" w:hAnsi="Times New Roman" w:cs="Times New Roman"/>
          <w:sz w:val="24"/>
          <w:szCs w:val="24"/>
        </w:rPr>
        <w:t xml:space="preserve"> </w:t>
      </w:r>
      <w:r w:rsidRPr="00DB2976">
        <w:rPr>
          <w:rFonts w:ascii="Times New Roman" w:hAnsi="Times New Roman" w:cs="Times New Roman"/>
          <w:sz w:val="24"/>
          <w:szCs w:val="24"/>
        </w:rPr>
        <w:t>covered on the exams will be taken from the assigned readings</w:t>
      </w:r>
      <w:r w:rsidR="000B1C92">
        <w:rPr>
          <w:rFonts w:ascii="Times New Roman" w:hAnsi="Times New Roman" w:cs="Times New Roman"/>
          <w:sz w:val="24"/>
          <w:szCs w:val="24"/>
        </w:rPr>
        <w:t xml:space="preserve"> </w:t>
      </w:r>
      <w:r w:rsidRPr="00DB2976">
        <w:rPr>
          <w:rFonts w:ascii="Times New Roman" w:hAnsi="Times New Roman" w:cs="Times New Roman"/>
          <w:sz w:val="24"/>
          <w:szCs w:val="24"/>
        </w:rPr>
        <w:t>and class lectures, as well as any additional</w:t>
      </w:r>
      <w:r w:rsidR="000B1C92">
        <w:rPr>
          <w:rFonts w:ascii="Times New Roman" w:hAnsi="Times New Roman" w:cs="Times New Roman"/>
          <w:sz w:val="24"/>
          <w:szCs w:val="24"/>
        </w:rPr>
        <w:t xml:space="preserve"> </w:t>
      </w:r>
      <w:r w:rsidRPr="00DB2976">
        <w:rPr>
          <w:rFonts w:ascii="Times New Roman" w:hAnsi="Times New Roman" w:cs="Times New Roman"/>
          <w:sz w:val="24"/>
          <w:szCs w:val="24"/>
        </w:rPr>
        <w:t xml:space="preserve">material that may be provided. The exams will be </w:t>
      </w:r>
      <w:r w:rsidRPr="00DB2976">
        <w:rPr>
          <w:rFonts w:ascii="Times New Roman" w:hAnsi="Times New Roman" w:cs="Times New Roman"/>
          <w:sz w:val="24"/>
          <w:szCs w:val="24"/>
        </w:rPr>
        <w:lastRenderedPageBreak/>
        <w:t>administered in class, be 50 questions, and may include</w:t>
      </w:r>
      <w:r w:rsidR="000B1C92">
        <w:rPr>
          <w:rFonts w:ascii="Times New Roman" w:hAnsi="Times New Roman" w:cs="Times New Roman"/>
          <w:sz w:val="24"/>
          <w:szCs w:val="24"/>
        </w:rPr>
        <w:t xml:space="preserve"> </w:t>
      </w:r>
      <w:r w:rsidRPr="00DB2976">
        <w:rPr>
          <w:rFonts w:ascii="Times New Roman" w:hAnsi="Times New Roman" w:cs="Times New Roman"/>
          <w:sz w:val="24"/>
          <w:szCs w:val="24"/>
        </w:rPr>
        <w:t>multiple choice, matching, or true/false questions. include a combination of question types. All exams must be</w:t>
      </w:r>
      <w:r w:rsidR="000B1C92">
        <w:rPr>
          <w:rFonts w:ascii="Times New Roman" w:hAnsi="Times New Roman" w:cs="Times New Roman"/>
          <w:sz w:val="24"/>
          <w:szCs w:val="24"/>
        </w:rPr>
        <w:t xml:space="preserve"> </w:t>
      </w:r>
      <w:r w:rsidRPr="00DB2976">
        <w:rPr>
          <w:rFonts w:ascii="Times New Roman" w:hAnsi="Times New Roman" w:cs="Times New Roman"/>
          <w:sz w:val="24"/>
          <w:szCs w:val="24"/>
        </w:rPr>
        <w:t>completed during the class period.</w:t>
      </w:r>
    </w:p>
    <w:p w14:paraId="67F0570B" w14:textId="77777777" w:rsidR="000B1C92" w:rsidRPr="00DB2976" w:rsidRDefault="000B1C92" w:rsidP="00DB2976">
      <w:pPr>
        <w:pStyle w:val="p6"/>
        <w:rPr>
          <w:rFonts w:ascii="Times New Roman" w:hAnsi="Times New Roman" w:cs="Times New Roman"/>
          <w:sz w:val="24"/>
          <w:szCs w:val="24"/>
        </w:rPr>
      </w:pPr>
    </w:p>
    <w:p w14:paraId="045038EA" w14:textId="77777777" w:rsidR="00DB2976" w:rsidRPr="00DB2976" w:rsidRDefault="00DB2976" w:rsidP="003C015A">
      <w:pPr>
        <w:pStyle w:val="Heading2"/>
      </w:pPr>
      <w:r w:rsidRPr="00DB2976">
        <w:t>Grading Information</w:t>
      </w:r>
    </w:p>
    <w:p w14:paraId="14A421BB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Assignments Values (percent)</w:t>
      </w:r>
    </w:p>
    <w:p w14:paraId="77AEC9AA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Exam 1 25%</w:t>
      </w:r>
    </w:p>
    <w:p w14:paraId="077B6A95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Exam 2 25%</w:t>
      </w:r>
    </w:p>
    <w:p w14:paraId="24B4984B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Exam 3 25%</w:t>
      </w:r>
    </w:p>
    <w:p w14:paraId="3F4337A2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Exam 4 25%</w:t>
      </w:r>
    </w:p>
    <w:p w14:paraId="73C49BB3" w14:textId="0F4ED677" w:rsidR="00C77ACC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Total: 100%</w:t>
      </w:r>
    </w:p>
    <w:p w14:paraId="3E32672A" w14:textId="08D0DCA0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Students are expected to track their performance throughout the semester, which Canvas facilitates, and seek</w:t>
      </w:r>
      <w:r w:rsidR="00C77ACC">
        <w:rPr>
          <w:rFonts w:ascii="Times New Roman" w:hAnsi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guidance from available sources, including the instructor, if their performance drops below satisfactory levels.</w:t>
      </w:r>
      <w:r w:rsidR="00C77ACC">
        <w:rPr>
          <w:rFonts w:ascii="Times New Roman" w:hAnsi="Times New Roman"/>
          <w:sz w:val="24"/>
          <w:szCs w:val="24"/>
        </w:rPr>
        <w:t xml:space="preserve">  </w:t>
      </w:r>
      <w:r w:rsidRPr="00DB2976">
        <w:rPr>
          <w:rFonts w:ascii="Times New Roman" w:hAnsi="Times New Roman"/>
          <w:sz w:val="24"/>
          <w:szCs w:val="24"/>
        </w:rPr>
        <w:t xml:space="preserve">Refer to the </w:t>
      </w:r>
      <w:r w:rsidRPr="00DB2976">
        <w:rPr>
          <w:rStyle w:val="s5"/>
          <w:rFonts w:ascii="Times New Roman" w:hAnsi="Times New Roman"/>
          <w:sz w:val="24"/>
          <w:szCs w:val="24"/>
        </w:rPr>
        <w:t>Student Support Services</w:t>
      </w:r>
      <w:r w:rsidRPr="00DB2976">
        <w:rPr>
          <w:rFonts w:ascii="Times New Roman" w:hAnsi="Times New Roman"/>
          <w:sz w:val="24"/>
          <w:szCs w:val="24"/>
        </w:rPr>
        <w:t xml:space="preserve"> section below.</w:t>
      </w:r>
    </w:p>
    <w:p w14:paraId="2AA4A518" w14:textId="77777777" w:rsidR="00C77ACC" w:rsidRDefault="00C77ACC" w:rsidP="00DB2976">
      <w:pPr>
        <w:pStyle w:val="p5"/>
        <w:rPr>
          <w:rFonts w:ascii="Times New Roman" w:hAnsi="Times New Roman"/>
          <w:sz w:val="24"/>
          <w:szCs w:val="24"/>
        </w:rPr>
      </w:pPr>
    </w:p>
    <w:p w14:paraId="2EAC86A8" w14:textId="4FAC9388" w:rsidR="00DB2976" w:rsidRPr="00DB2976" w:rsidRDefault="00DB2976" w:rsidP="003C015A">
      <w:pPr>
        <w:pStyle w:val="Heading2"/>
      </w:pPr>
      <w:r w:rsidRPr="00DB2976">
        <w:t>Final Grade Calculations</w:t>
      </w:r>
    </w:p>
    <w:p w14:paraId="2BB6B10D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Earned % Letter Grade</w:t>
      </w:r>
    </w:p>
    <w:p w14:paraId="1AB30748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90-100 A</w:t>
      </w:r>
    </w:p>
    <w:p w14:paraId="612B1A8A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80-89 B</w:t>
      </w:r>
    </w:p>
    <w:p w14:paraId="4DA6019D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70-79 C</w:t>
      </w:r>
    </w:p>
    <w:p w14:paraId="7498C9EF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60-69 D</w:t>
      </w:r>
    </w:p>
    <w:p w14:paraId="2487D73A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0-59 F</w:t>
      </w:r>
    </w:p>
    <w:p w14:paraId="03552B30" w14:textId="77777777" w:rsidR="00C77ACC" w:rsidRDefault="00C77ACC" w:rsidP="00DB2976">
      <w:pPr>
        <w:pStyle w:val="p5"/>
        <w:rPr>
          <w:rFonts w:ascii="Times New Roman" w:hAnsi="Times New Roman"/>
          <w:sz w:val="24"/>
          <w:szCs w:val="24"/>
        </w:rPr>
      </w:pPr>
    </w:p>
    <w:p w14:paraId="0A589A39" w14:textId="095E57A6" w:rsidR="00DB2976" w:rsidRPr="003C015A" w:rsidRDefault="00DB2976" w:rsidP="003C015A">
      <w:pPr>
        <w:pStyle w:val="Heading2"/>
      </w:pPr>
      <w:r w:rsidRPr="003C015A">
        <w:t>Make-Up Exams Policy</w:t>
      </w:r>
    </w:p>
    <w:p w14:paraId="7410A184" w14:textId="55DEA4D4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Makeup exams will only be granted for university-approved reasons (e.g., documented illness, military duty,</w:t>
      </w:r>
      <w:r w:rsidR="00C77ACC">
        <w:rPr>
          <w:rFonts w:ascii="Times New Roman" w:hAnsi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religious observances). Students must notify the instructor as soon as possible and provide supporting</w:t>
      </w:r>
      <w:r w:rsidR="00C77ACC">
        <w:rPr>
          <w:rFonts w:ascii="Times New Roman" w:hAnsi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documentation within 3 days of the missed exam.</w:t>
      </w:r>
    </w:p>
    <w:p w14:paraId="79441527" w14:textId="77777777" w:rsidR="00C77ACC" w:rsidRDefault="00C77ACC" w:rsidP="00DB2976">
      <w:pPr>
        <w:pStyle w:val="p5"/>
        <w:rPr>
          <w:rFonts w:ascii="Times New Roman" w:hAnsi="Times New Roman"/>
          <w:sz w:val="24"/>
          <w:szCs w:val="24"/>
        </w:rPr>
      </w:pPr>
    </w:p>
    <w:p w14:paraId="3D11435C" w14:textId="75668688" w:rsidR="00DB2976" w:rsidRPr="00DB2976" w:rsidRDefault="00DB2976" w:rsidP="003C015A">
      <w:pPr>
        <w:pStyle w:val="Heading2"/>
      </w:pPr>
      <w:r w:rsidRPr="00DB2976">
        <w:t>Extra Credit Policy</w:t>
      </w:r>
    </w:p>
    <w:p w14:paraId="12B353C7" w14:textId="0BEE7508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Extra credit will not be offered in this course. Students should focus on completing all assigned work to the best of</w:t>
      </w:r>
      <w:r w:rsidR="00C77ACC">
        <w:rPr>
          <w:rFonts w:ascii="Times New Roman" w:hAnsi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their ability.</w:t>
      </w:r>
    </w:p>
    <w:p w14:paraId="60FC0EA3" w14:textId="77777777" w:rsidR="00C77ACC" w:rsidRDefault="00C77ACC" w:rsidP="00DB2976">
      <w:pPr>
        <w:pStyle w:val="p5"/>
        <w:rPr>
          <w:rFonts w:ascii="Times New Roman" w:hAnsi="Times New Roman"/>
          <w:sz w:val="24"/>
          <w:szCs w:val="24"/>
        </w:rPr>
      </w:pPr>
    </w:p>
    <w:p w14:paraId="04A1BA69" w14:textId="43EC72C7" w:rsidR="00DB2976" w:rsidRPr="003C015A" w:rsidRDefault="00DB2976" w:rsidP="003C015A">
      <w:pPr>
        <w:pStyle w:val="Heading2"/>
      </w:pPr>
      <w:r w:rsidRPr="003C015A">
        <w:t>Grade Grievance Policy</w:t>
      </w:r>
    </w:p>
    <w:p w14:paraId="7B5CECA6" w14:textId="31D3E62F" w:rsidR="00DB2976" w:rsidRPr="00DB2976" w:rsidRDefault="00DB2976" w:rsidP="00C77ACC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Any appeal of a grade in this course must follow the procedures and deadlines for grade-related grievances as</w:t>
      </w:r>
      <w:r w:rsidR="00C77ACC">
        <w:rPr>
          <w:rFonts w:ascii="Times New Roman" w:hAnsi="Times New Roman"/>
          <w:sz w:val="24"/>
          <w:szCs w:val="24"/>
        </w:rPr>
        <w:t xml:space="preserve"> </w:t>
      </w:r>
      <w:r w:rsidRPr="00DB2976">
        <w:rPr>
          <w:rStyle w:val="s2"/>
          <w:rFonts w:ascii="Times New Roman" w:eastAsiaTheme="majorEastAsia" w:hAnsi="Times New Roman"/>
          <w:sz w:val="24"/>
          <w:szCs w:val="24"/>
        </w:rPr>
        <w:t xml:space="preserve">published in the current </w:t>
      </w:r>
      <w:r w:rsidRPr="00DB2976">
        <w:rPr>
          <w:rFonts w:ascii="Times New Roman" w:hAnsi="Times New Roman"/>
          <w:sz w:val="24"/>
          <w:szCs w:val="24"/>
        </w:rPr>
        <w:t>University Catalog: Grades and Grading Policies</w:t>
      </w:r>
      <w:r w:rsidRPr="00DB2976">
        <w:rPr>
          <w:rStyle w:val="s2"/>
          <w:rFonts w:ascii="Times New Roman" w:eastAsiaTheme="majorEastAsia" w:hAnsi="Times New Roman"/>
          <w:sz w:val="24"/>
          <w:szCs w:val="24"/>
        </w:rPr>
        <w:t>.</w:t>
      </w:r>
    </w:p>
    <w:p w14:paraId="31F5AA81" w14:textId="77777777" w:rsidR="00C77ACC" w:rsidRDefault="00C77ACC" w:rsidP="00DB2976">
      <w:pPr>
        <w:pStyle w:val="p2"/>
        <w:rPr>
          <w:rFonts w:ascii="Times New Roman" w:hAnsi="Times New Roman"/>
        </w:rPr>
      </w:pPr>
    </w:p>
    <w:p w14:paraId="1E4EBBB0" w14:textId="7EACADA5" w:rsidR="00DB2976" w:rsidRPr="003C015A" w:rsidRDefault="00DB2976" w:rsidP="003C015A">
      <w:pPr>
        <w:pStyle w:val="Heading2"/>
      </w:pPr>
      <w:r w:rsidRPr="003C015A">
        <w:lastRenderedPageBreak/>
        <w:t>Course</w:t>
      </w:r>
      <w:r w:rsidR="003C015A" w:rsidRPr="003C015A">
        <w:t>,</w:t>
      </w:r>
      <w:r w:rsidRPr="003C015A">
        <w:t xml:space="preserve"> University Policies</w:t>
      </w:r>
      <w:r w:rsidR="003C015A" w:rsidRPr="003C015A">
        <w:t xml:space="preserve">, &amp; </w:t>
      </w:r>
      <w:r w:rsidRPr="003C015A">
        <w:t>Attendance Policy</w:t>
      </w:r>
    </w:p>
    <w:p w14:paraId="2143A88A" w14:textId="77777777" w:rsidR="00C77ACC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 xml:space="preserve">Students should review the University Class Attendance Policies on the </w:t>
      </w:r>
    </w:p>
    <w:p w14:paraId="57DC28C9" w14:textId="77777777" w:rsidR="00C77ACC" w:rsidRDefault="00C77ACC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6C6310FE" w14:textId="12A671F4" w:rsidR="00C77ACC" w:rsidRPr="003C015A" w:rsidRDefault="00DB2976" w:rsidP="003C015A">
      <w:pPr>
        <w:pStyle w:val="Heading3"/>
      </w:pPr>
      <w:r w:rsidRPr="003C015A">
        <w:rPr>
          <w:rStyle w:val="s5"/>
          <w:color w:val="0F4761" w:themeColor="accent1" w:themeShade="BF"/>
        </w:rPr>
        <w:t>Class Attendance Policies</w:t>
      </w:r>
    </w:p>
    <w:p w14:paraId="3B169398" w14:textId="3CAC4531" w:rsidR="00DB2976" w:rsidRPr="00C77ACC" w:rsidRDefault="00DB2976" w:rsidP="00DB2976">
      <w:pPr>
        <w:pStyle w:val="p3"/>
        <w:rPr>
          <w:rFonts w:ascii="Times New Roman" w:hAnsi="Times New Roman"/>
          <w:color w:val="0B4CB4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The</w:t>
      </w:r>
      <w:r w:rsidR="00C77ACC">
        <w:rPr>
          <w:rFonts w:ascii="Times New Roman" w:hAnsi="Times New Roman"/>
          <w:color w:val="0B4CB4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following attendance policy will be applied in this course.</w:t>
      </w:r>
    </w:p>
    <w:p w14:paraId="4B1F0777" w14:textId="22242786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Although class attendance will not be taken, it is important to attend class since much of the material on the</w:t>
      </w:r>
      <w:r w:rsidR="00C77ACC">
        <w:rPr>
          <w:rFonts w:ascii="Times New Roman" w:hAnsi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examinations will come from the lectures and enhances the opportunity to learn directly from the instructor. Our</w:t>
      </w:r>
      <w:r w:rsidR="00C77ACC">
        <w:rPr>
          <w:rFonts w:ascii="Times New Roman" w:hAnsi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experience has been that those students who attend class make the best grades.</w:t>
      </w:r>
    </w:p>
    <w:p w14:paraId="39CEF4A5" w14:textId="77777777" w:rsidR="00C77ACC" w:rsidRDefault="00C77ACC" w:rsidP="00DB2976">
      <w:pPr>
        <w:pStyle w:val="p6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E4DB4" w14:textId="34158CFF" w:rsidR="00DB2976" w:rsidRPr="00DB2976" w:rsidRDefault="00DB2976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b/>
          <w:bCs/>
          <w:sz w:val="24"/>
          <w:szCs w:val="24"/>
        </w:rPr>
        <w:t>Cell Phones, etc.:</w:t>
      </w:r>
    </w:p>
    <w:p w14:paraId="16BDCE5D" w14:textId="7B85ED81" w:rsidR="00DB2976" w:rsidRPr="00DB2976" w:rsidRDefault="00DB2976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Cell phones, pagers, iPods, and other electronic devices, except laptops, have no place in class. Please do not</w:t>
      </w:r>
      <w:r w:rsidR="000B1C92">
        <w:rPr>
          <w:rFonts w:ascii="Times New Roman" w:hAnsi="Times New Roman" w:cs="Times New Roman"/>
          <w:sz w:val="24"/>
          <w:szCs w:val="24"/>
        </w:rPr>
        <w:t xml:space="preserve"> </w:t>
      </w:r>
      <w:r w:rsidRPr="00DB2976">
        <w:rPr>
          <w:rFonts w:ascii="Times New Roman" w:hAnsi="Times New Roman" w:cs="Times New Roman"/>
          <w:sz w:val="24"/>
          <w:szCs w:val="24"/>
        </w:rPr>
        <w:t xml:space="preserve">bring them to class or turn them off. </w:t>
      </w:r>
    </w:p>
    <w:p w14:paraId="0AA28E95" w14:textId="77777777" w:rsidR="00DB2976" w:rsidRPr="00DB2976" w:rsidRDefault="00DB2976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No electronic devices, including cell phones, will be allowed during exams.</w:t>
      </w:r>
    </w:p>
    <w:p w14:paraId="6CA20EFE" w14:textId="77777777" w:rsidR="000B1C92" w:rsidRDefault="000B1C92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19449C39" w14:textId="70F11AE7" w:rsidR="00DB2976" w:rsidRPr="003C015A" w:rsidRDefault="00DB2976" w:rsidP="003C015A">
      <w:pPr>
        <w:pStyle w:val="Heading3"/>
      </w:pPr>
      <w:r w:rsidRPr="003C015A">
        <w:rPr>
          <w:rStyle w:val="s6"/>
          <w:rFonts w:asciiTheme="minorHAnsi" w:hAnsiTheme="minorHAnsi"/>
          <w:color w:val="0F4761" w:themeColor="accent1" w:themeShade="BF"/>
          <w:sz w:val="28"/>
          <w:szCs w:val="28"/>
        </w:rPr>
        <w:t>Institutional Policies</w:t>
      </w:r>
    </w:p>
    <w:p w14:paraId="1D629BD7" w14:textId="2308596A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 xml:space="preserve">UTA students should review the </w:t>
      </w:r>
      <w:r w:rsidRPr="00DB2976">
        <w:rPr>
          <w:rStyle w:val="s5"/>
          <w:rFonts w:ascii="Times New Roman" w:hAnsi="Times New Roman"/>
          <w:sz w:val="24"/>
          <w:szCs w:val="24"/>
        </w:rPr>
        <w:t>University Catalog</w:t>
      </w:r>
      <w:r w:rsidRPr="00DB2976">
        <w:rPr>
          <w:rFonts w:ascii="Times New Roman" w:hAnsi="Times New Roman"/>
          <w:sz w:val="24"/>
          <w:szCs w:val="24"/>
        </w:rPr>
        <w:t xml:space="preserve"> and the </w:t>
      </w:r>
      <w:r w:rsidRPr="00DB2976">
        <w:rPr>
          <w:rStyle w:val="s5"/>
          <w:rFonts w:ascii="Times New Roman" w:hAnsi="Times New Roman"/>
          <w:sz w:val="24"/>
          <w:szCs w:val="24"/>
        </w:rPr>
        <w:t>Syllabus Institutional Policies</w:t>
      </w:r>
      <w:r w:rsidRPr="00DB2976">
        <w:rPr>
          <w:rFonts w:ascii="Times New Roman" w:hAnsi="Times New Roman"/>
          <w:sz w:val="24"/>
          <w:szCs w:val="24"/>
        </w:rPr>
        <w:t xml:space="preserve"> page for institutional</w:t>
      </w:r>
      <w:r w:rsidR="000B1C92">
        <w:rPr>
          <w:rFonts w:ascii="Times New Roman" w:hAnsi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policies and contact the specific office with any questions. The institutional information includes the following</w:t>
      </w:r>
      <w:r w:rsidR="000B1C92">
        <w:rPr>
          <w:rFonts w:ascii="Times New Roman" w:hAnsi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policies, among others:</w:t>
      </w:r>
    </w:p>
    <w:p w14:paraId="6B01570D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•</w:t>
      </w:r>
      <w:r w:rsidRPr="00DB2976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Drop Policy</w:t>
      </w:r>
    </w:p>
    <w:p w14:paraId="2D7586A9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•</w:t>
      </w:r>
      <w:r w:rsidRPr="00DB2976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Disability Accommodations</w:t>
      </w:r>
    </w:p>
    <w:p w14:paraId="10BBBB51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•</w:t>
      </w:r>
      <w:r w:rsidRPr="00DB2976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Academic Integrity</w:t>
      </w:r>
    </w:p>
    <w:p w14:paraId="0D0DD591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•</w:t>
      </w:r>
      <w:r w:rsidRPr="00DB2976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Electronic Communication</w:t>
      </w:r>
    </w:p>
    <w:p w14:paraId="72FAE3ED" w14:textId="77777777" w:rsidR="000B1C92" w:rsidRDefault="000B1C92" w:rsidP="00DB2976">
      <w:pPr>
        <w:pStyle w:val="p5"/>
        <w:rPr>
          <w:rFonts w:ascii="Times New Roman" w:hAnsi="Times New Roman"/>
          <w:sz w:val="24"/>
          <w:szCs w:val="24"/>
        </w:rPr>
      </w:pPr>
    </w:p>
    <w:p w14:paraId="66C6C58F" w14:textId="202628E0" w:rsidR="00DB2976" w:rsidRPr="003C015A" w:rsidRDefault="00DB2976" w:rsidP="003C015A">
      <w:pPr>
        <w:pStyle w:val="Heading2"/>
      </w:pPr>
      <w:r w:rsidRPr="003C015A">
        <w:t>UTA Honor Code</w:t>
      </w:r>
    </w:p>
    <w:p w14:paraId="0B59BC5E" w14:textId="59446053" w:rsidR="000B1C92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UTA students are expected to adhere to and observe standards of conduct compatible with the University’s</w:t>
      </w:r>
      <w:r w:rsidR="000B1C92">
        <w:rPr>
          <w:rFonts w:ascii="Times New Roman" w:hAnsi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 xml:space="preserve">functions as an educational institution and live by the </w:t>
      </w:r>
    </w:p>
    <w:p w14:paraId="66FB591B" w14:textId="77777777" w:rsidR="000B1C92" w:rsidRDefault="000B1C92" w:rsidP="00DB2976">
      <w:pPr>
        <w:pStyle w:val="p3"/>
        <w:rPr>
          <w:rStyle w:val="s5"/>
          <w:rFonts w:ascii="Times New Roman" w:hAnsi="Times New Roman"/>
          <w:sz w:val="24"/>
          <w:szCs w:val="24"/>
        </w:rPr>
      </w:pPr>
    </w:p>
    <w:p w14:paraId="3F23C0CE" w14:textId="50EE3609" w:rsidR="003C015A" w:rsidRDefault="00DB2976" w:rsidP="003C015A">
      <w:pPr>
        <w:pStyle w:val="Heading2"/>
      </w:pPr>
      <w:r w:rsidRPr="00DB2976">
        <w:rPr>
          <w:rStyle w:val="s5"/>
          <w:rFonts w:ascii="Times New Roman" w:hAnsi="Times New Roman"/>
          <w:sz w:val="24"/>
          <w:szCs w:val="24"/>
        </w:rPr>
        <w:t>University of Texas at Arlington’s Honor Code</w:t>
      </w:r>
    </w:p>
    <w:p w14:paraId="55F34F40" w14:textId="2C9AF402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It is the policy</w:t>
      </w:r>
      <w:r w:rsidR="003C015A">
        <w:rPr>
          <w:rFonts w:ascii="Times New Roman" w:hAnsi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of The University of Texas at Arlington to uphold and support standards of personal honesty and integrity for all</w:t>
      </w:r>
      <w:r w:rsidR="000B1C92">
        <w:rPr>
          <w:rFonts w:ascii="Times New Roman" w:hAnsi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students consistent with the goals of a community of scholars and students seeking knowledge and responsibility.</w:t>
      </w:r>
    </w:p>
    <w:p w14:paraId="372B5425" w14:textId="77777777" w:rsidR="000B1C92" w:rsidRDefault="000B1C92" w:rsidP="00DB2976">
      <w:pPr>
        <w:pStyle w:val="p2"/>
        <w:rPr>
          <w:rFonts w:ascii="Times New Roman" w:hAnsi="Times New Roman"/>
        </w:rPr>
      </w:pPr>
    </w:p>
    <w:p w14:paraId="723435D8" w14:textId="5B85CD8C" w:rsidR="00DB2976" w:rsidRPr="00DB2976" w:rsidRDefault="00DB2976" w:rsidP="003C015A">
      <w:pPr>
        <w:pStyle w:val="Heading2"/>
      </w:pPr>
      <w:r w:rsidRPr="00DB2976">
        <w:t>Student Support Services</w:t>
      </w:r>
    </w:p>
    <w:p w14:paraId="76C2E617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 xml:space="preserve">The </w:t>
      </w:r>
      <w:r w:rsidRPr="00DB2976">
        <w:rPr>
          <w:rStyle w:val="s5"/>
          <w:rFonts w:ascii="Times New Roman" w:hAnsi="Times New Roman"/>
          <w:sz w:val="24"/>
          <w:szCs w:val="24"/>
        </w:rPr>
        <w:t>Student Services page</w:t>
      </w:r>
      <w:r w:rsidRPr="00DB2976">
        <w:rPr>
          <w:rFonts w:ascii="Times New Roman" w:hAnsi="Times New Roman"/>
          <w:sz w:val="24"/>
          <w:szCs w:val="24"/>
        </w:rPr>
        <w:t xml:space="preserve"> provides links to many resources available to UTA students, including:</w:t>
      </w:r>
    </w:p>
    <w:p w14:paraId="2E0207FA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•</w:t>
      </w:r>
      <w:r w:rsidRPr="00DB2976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Academic Success</w:t>
      </w:r>
    </w:p>
    <w:p w14:paraId="1EF8D2D2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•</w:t>
      </w:r>
      <w:r w:rsidRPr="00DB2976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Counseling and Psychological Services (CAPS)</w:t>
      </w:r>
    </w:p>
    <w:p w14:paraId="4ABC8354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•</w:t>
      </w:r>
      <w:r w:rsidRPr="00DB2976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Health Services</w:t>
      </w:r>
    </w:p>
    <w:p w14:paraId="3D06FA78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lastRenderedPageBreak/>
        <w:t>•</w:t>
      </w:r>
      <w:r w:rsidRPr="00DB2976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Students with Disabilities</w:t>
      </w:r>
    </w:p>
    <w:p w14:paraId="4FC395F9" w14:textId="77777777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•</w:t>
      </w:r>
      <w:r w:rsidRPr="00DB2976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Veteran Services</w:t>
      </w:r>
    </w:p>
    <w:p w14:paraId="0945DC9E" w14:textId="77777777" w:rsidR="000B1C92" w:rsidRDefault="000B1C92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7C69A457" w14:textId="793BE179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 xml:space="preserve">Students are also encouraged to check out </w:t>
      </w:r>
      <w:r w:rsidRPr="00DB2976">
        <w:rPr>
          <w:rStyle w:val="s5"/>
          <w:rFonts w:ascii="Times New Roman" w:hAnsi="Times New Roman"/>
          <w:sz w:val="24"/>
          <w:szCs w:val="24"/>
        </w:rPr>
        <w:t>Career Center</w:t>
      </w:r>
      <w:r w:rsidRPr="00DB2976">
        <w:rPr>
          <w:rFonts w:ascii="Times New Roman" w:hAnsi="Times New Roman"/>
          <w:sz w:val="24"/>
          <w:szCs w:val="24"/>
        </w:rPr>
        <w:t xml:space="preserve"> resources to enhance their career-readiness, find</w:t>
      </w:r>
      <w:r w:rsidR="000B1C92">
        <w:rPr>
          <w:rFonts w:ascii="Times New Roman" w:hAnsi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 xml:space="preserve">student employment, search for internships, and more. We encourage </w:t>
      </w:r>
      <w:r w:rsidRPr="00DB2976">
        <w:rPr>
          <w:rStyle w:val="s5"/>
          <w:rFonts w:ascii="Times New Roman" w:hAnsi="Times New Roman"/>
          <w:sz w:val="24"/>
          <w:szCs w:val="24"/>
        </w:rPr>
        <w:t>Major Exploration</w:t>
      </w:r>
      <w:r w:rsidRPr="00DB2976">
        <w:rPr>
          <w:rFonts w:ascii="Times New Roman" w:hAnsi="Times New Roman"/>
          <w:sz w:val="24"/>
          <w:szCs w:val="24"/>
        </w:rPr>
        <w:t xml:space="preserve"> and the use of</w:t>
      </w:r>
      <w:r w:rsidR="000B1C92">
        <w:rPr>
          <w:rFonts w:ascii="Times New Roman" w:hAnsi="Times New Roman"/>
          <w:sz w:val="24"/>
          <w:szCs w:val="24"/>
        </w:rPr>
        <w:t xml:space="preserve"> </w:t>
      </w:r>
      <w:r w:rsidRPr="00DB2976">
        <w:rPr>
          <w:rStyle w:val="s5"/>
          <w:rFonts w:ascii="Times New Roman" w:hAnsi="Times New Roman"/>
          <w:sz w:val="24"/>
          <w:szCs w:val="24"/>
        </w:rPr>
        <w:t>Experiential Major Maps</w:t>
      </w:r>
      <w:r w:rsidRPr="00DB2976">
        <w:rPr>
          <w:rFonts w:ascii="Times New Roman" w:hAnsi="Times New Roman"/>
          <w:sz w:val="24"/>
          <w:szCs w:val="24"/>
        </w:rPr>
        <w:t xml:space="preserve"> to keep students on track for graduation. Refer to the </w:t>
      </w:r>
      <w:r w:rsidRPr="00DB2976">
        <w:rPr>
          <w:rStyle w:val="s5"/>
          <w:rFonts w:ascii="Times New Roman" w:hAnsi="Times New Roman"/>
          <w:sz w:val="24"/>
          <w:szCs w:val="24"/>
        </w:rPr>
        <w:t>Graduation Help Desk</w:t>
      </w:r>
      <w:r w:rsidRPr="00DB2976">
        <w:rPr>
          <w:rFonts w:ascii="Times New Roman" w:hAnsi="Times New Roman"/>
          <w:sz w:val="24"/>
          <w:szCs w:val="24"/>
        </w:rPr>
        <w:t xml:space="preserve"> for more</w:t>
      </w:r>
      <w:r w:rsidR="000B1C92">
        <w:rPr>
          <w:rFonts w:ascii="Times New Roman" w:hAnsi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details.</w:t>
      </w:r>
    </w:p>
    <w:p w14:paraId="5AB1D8A7" w14:textId="77777777" w:rsidR="000B1C92" w:rsidRDefault="000B1C92" w:rsidP="00DB2976">
      <w:pPr>
        <w:pStyle w:val="p5"/>
        <w:rPr>
          <w:rFonts w:ascii="Times New Roman" w:hAnsi="Times New Roman"/>
          <w:sz w:val="24"/>
          <w:szCs w:val="24"/>
        </w:rPr>
      </w:pPr>
    </w:p>
    <w:p w14:paraId="7BD29590" w14:textId="582D3E0A" w:rsidR="00DB2976" w:rsidRPr="00DB2976" w:rsidRDefault="00DB2976" w:rsidP="003C015A">
      <w:pPr>
        <w:pStyle w:val="Heading2"/>
      </w:pPr>
      <w:r w:rsidRPr="00DB2976">
        <w:t>Accessibility of Course Materials</w:t>
      </w:r>
    </w:p>
    <w:p w14:paraId="15AFDC1A" w14:textId="264F2AE9" w:rsidR="00DB2976" w:rsidRPr="00DB2976" w:rsidRDefault="00DB2976" w:rsidP="000B1C92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Some course materials, such as PDFs of musical scores, technical drawings, graphs, blueprints, design plans, or</w:t>
      </w:r>
      <w:r w:rsidR="000B1C92">
        <w:rPr>
          <w:rFonts w:ascii="Times New Roman" w:hAnsi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 xml:space="preserve">artworks (common in fields like drawing, painting, or construction drafting), may not fully comply with all </w:t>
      </w:r>
      <w:r w:rsidRPr="00DB2976">
        <w:rPr>
          <w:rStyle w:val="s7"/>
          <w:rFonts w:ascii="Times New Roman" w:hAnsi="Times New Roman"/>
          <w:sz w:val="24"/>
          <w:szCs w:val="24"/>
        </w:rPr>
        <w:t>Web</w:t>
      </w:r>
      <w:r w:rsidR="000B1C92">
        <w:rPr>
          <w:rStyle w:val="s7"/>
          <w:rFonts w:ascii="Times New Roman" w:hAnsi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Content Accessibility Guidelines (WCAG)</w:t>
      </w:r>
      <w:r w:rsidRPr="00DB2976">
        <w:rPr>
          <w:rStyle w:val="s2"/>
          <w:rFonts w:ascii="Times New Roman" w:eastAsiaTheme="majorEastAsia" w:hAnsi="Times New Roman"/>
          <w:sz w:val="24"/>
          <w:szCs w:val="24"/>
        </w:rPr>
        <w:t xml:space="preserve"> requirements.</w:t>
      </w:r>
    </w:p>
    <w:p w14:paraId="1228B5FC" w14:textId="79AB2425" w:rsidR="00DB2976" w:rsidRPr="00DB2976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>The University of Texas at Arlington is dedicated to ensuring all students have equal access to information. If you</w:t>
      </w:r>
      <w:r w:rsidR="000B1C92">
        <w:rPr>
          <w:rFonts w:ascii="Times New Roman" w:hAnsi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experience any accessibility barriers with course materials, please know that accommodations are available. You</w:t>
      </w:r>
      <w:r w:rsidR="000B1C92">
        <w:rPr>
          <w:rFonts w:ascii="Times New Roman" w:hAnsi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 xml:space="preserve">can get assistance through the </w:t>
      </w:r>
      <w:r w:rsidRPr="00DB2976">
        <w:rPr>
          <w:rStyle w:val="s7"/>
          <w:rFonts w:ascii="Times New Roman" w:hAnsi="Times New Roman"/>
          <w:sz w:val="24"/>
          <w:szCs w:val="24"/>
        </w:rPr>
        <w:t>Student Access and Resource (SAR)</w:t>
      </w:r>
      <w:r w:rsidRPr="00DB2976">
        <w:rPr>
          <w:rFonts w:ascii="Times New Roman" w:hAnsi="Times New Roman"/>
          <w:sz w:val="24"/>
          <w:szCs w:val="24"/>
        </w:rPr>
        <w:t xml:space="preserve"> Center or by contacting your instructor</w:t>
      </w:r>
      <w:r w:rsidR="000B1C92">
        <w:rPr>
          <w:rFonts w:ascii="Times New Roman" w:hAnsi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directly. Please don't hesitate to reach out if you need help.</w:t>
      </w:r>
    </w:p>
    <w:p w14:paraId="6EB0CC19" w14:textId="77777777" w:rsidR="000B1C92" w:rsidRDefault="000B1C92" w:rsidP="00DB2976">
      <w:pPr>
        <w:pStyle w:val="p5"/>
        <w:rPr>
          <w:rFonts w:ascii="Times New Roman" w:hAnsi="Times New Roman"/>
          <w:sz w:val="24"/>
          <w:szCs w:val="24"/>
        </w:rPr>
      </w:pPr>
    </w:p>
    <w:p w14:paraId="3EDA3ACC" w14:textId="3596A125" w:rsidR="00DB2976" w:rsidRPr="00DB2976" w:rsidRDefault="00DB2976" w:rsidP="003C015A">
      <w:pPr>
        <w:pStyle w:val="Heading2"/>
      </w:pPr>
      <w:r w:rsidRPr="00DB2976">
        <w:t>Online Academic Success Guide</w:t>
      </w:r>
    </w:p>
    <w:p w14:paraId="1BFCF55B" w14:textId="77777777" w:rsidR="000B1C92" w:rsidRDefault="00DB2976" w:rsidP="00DB2976">
      <w:pPr>
        <w:pStyle w:val="p3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sz w:val="24"/>
          <w:szCs w:val="24"/>
        </w:rPr>
        <w:t xml:space="preserve">Visit the </w:t>
      </w:r>
      <w:r w:rsidRPr="00DB2976">
        <w:rPr>
          <w:rStyle w:val="s5"/>
          <w:rFonts w:ascii="Times New Roman" w:hAnsi="Times New Roman"/>
          <w:sz w:val="24"/>
          <w:szCs w:val="24"/>
        </w:rPr>
        <w:t>Online Academic Success Guide</w:t>
      </w:r>
      <w:r w:rsidRPr="00DB2976">
        <w:rPr>
          <w:rFonts w:ascii="Times New Roman" w:hAnsi="Times New Roman"/>
          <w:sz w:val="24"/>
          <w:szCs w:val="24"/>
        </w:rPr>
        <w:t xml:space="preserve"> to explore a list of helpful tips and resources to help you succeed in your</w:t>
      </w:r>
      <w:r w:rsidR="000B1C92">
        <w:rPr>
          <w:rFonts w:ascii="Times New Roman" w:hAnsi="Times New Roman"/>
          <w:sz w:val="24"/>
          <w:szCs w:val="24"/>
        </w:rPr>
        <w:t xml:space="preserve"> </w:t>
      </w:r>
      <w:r w:rsidRPr="00DB2976">
        <w:rPr>
          <w:rFonts w:ascii="Times New Roman" w:hAnsi="Times New Roman"/>
          <w:sz w:val="24"/>
          <w:szCs w:val="24"/>
        </w:rPr>
        <w:t>online journey.</w:t>
      </w:r>
    </w:p>
    <w:p w14:paraId="01D41F8D" w14:textId="77777777" w:rsidR="000B1C92" w:rsidRDefault="000B1C92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1A28A44D" w14:textId="77777777" w:rsidR="003C015A" w:rsidRDefault="003C015A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725EA14D" w14:textId="77777777" w:rsidR="003C015A" w:rsidRDefault="003C015A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5DCE9019" w14:textId="77777777" w:rsidR="003C015A" w:rsidRDefault="003C015A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0123766F" w14:textId="77777777" w:rsidR="003C015A" w:rsidRDefault="003C015A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6A140BEA" w14:textId="77777777" w:rsidR="003C015A" w:rsidRDefault="003C015A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662F58D8" w14:textId="77777777" w:rsidR="003C015A" w:rsidRDefault="003C015A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091F4B2F" w14:textId="77777777" w:rsidR="003C015A" w:rsidRDefault="003C015A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18A0D9D4" w14:textId="77777777" w:rsidR="003C015A" w:rsidRDefault="003C015A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13235A9A" w14:textId="77777777" w:rsidR="003C015A" w:rsidRDefault="003C015A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0DCB6B0C" w14:textId="77777777" w:rsidR="003C015A" w:rsidRDefault="003C015A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6DCD4BBD" w14:textId="77777777" w:rsidR="003C015A" w:rsidRDefault="003C015A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5678A234" w14:textId="77777777" w:rsidR="003C015A" w:rsidRDefault="003C015A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57037E91" w14:textId="77777777" w:rsidR="003C015A" w:rsidRDefault="003C015A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019CFDEC" w14:textId="77777777" w:rsidR="003C015A" w:rsidRDefault="003C015A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09D255AD" w14:textId="77777777" w:rsidR="003C015A" w:rsidRDefault="003C015A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1EF21160" w14:textId="77777777" w:rsidR="003C015A" w:rsidRDefault="003C015A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2F832F4F" w14:textId="77777777" w:rsidR="003C015A" w:rsidRDefault="003C015A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566AD11D" w14:textId="77777777" w:rsidR="003C015A" w:rsidRDefault="003C015A" w:rsidP="00DB2976">
      <w:pPr>
        <w:pStyle w:val="p3"/>
        <w:rPr>
          <w:rFonts w:ascii="Times New Roman" w:hAnsi="Times New Roman"/>
          <w:sz w:val="24"/>
          <w:szCs w:val="24"/>
        </w:rPr>
      </w:pPr>
    </w:p>
    <w:p w14:paraId="7B2E9B37" w14:textId="66270412" w:rsidR="00DB2976" w:rsidRPr="003C015A" w:rsidRDefault="00DB2976" w:rsidP="003C015A">
      <w:pPr>
        <w:pStyle w:val="Heading2"/>
      </w:pPr>
      <w:r w:rsidRPr="003C015A">
        <w:rPr>
          <w:rStyle w:val="s4"/>
          <w:rFonts w:asciiTheme="majorHAnsi" w:hAnsiTheme="majorHAnsi"/>
          <w:color w:val="0F4761" w:themeColor="accent1" w:themeShade="BF"/>
          <w:sz w:val="32"/>
          <w:szCs w:val="32"/>
        </w:rPr>
        <w:lastRenderedPageBreak/>
        <w:t>Course Schedule</w:t>
      </w:r>
    </w:p>
    <w:p w14:paraId="3F2CC70A" w14:textId="2D60E0DF" w:rsidR="00051F14" w:rsidRDefault="00DB2976" w:rsidP="00575DAA">
      <w:pPr>
        <w:pStyle w:val="p8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i/>
          <w:iCs/>
          <w:sz w:val="24"/>
          <w:szCs w:val="24"/>
        </w:rPr>
        <w:t>The instructor reserves the right to adjust this schedule in any way to better serve the educational needs of the</w:t>
      </w:r>
      <w:r w:rsidR="000B1C92">
        <w:rPr>
          <w:rFonts w:ascii="Times New Roman" w:hAnsi="Times New Roman" w:cs="Times New Roman"/>
          <w:sz w:val="24"/>
          <w:szCs w:val="24"/>
        </w:rPr>
        <w:t xml:space="preserve"> </w:t>
      </w:r>
      <w:r w:rsidRPr="00DB2976">
        <w:rPr>
          <w:rFonts w:ascii="Times New Roman" w:hAnsi="Times New Roman" w:cs="Times New Roman"/>
          <w:i/>
          <w:iCs/>
          <w:sz w:val="24"/>
          <w:szCs w:val="24"/>
        </w:rPr>
        <w:t>students enrolled in the course.</w:t>
      </w:r>
    </w:p>
    <w:p w14:paraId="7661D458" w14:textId="0926B990" w:rsidR="00575DAA" w:rsidRPr="001A7EAA" w:rsidRDefault="001A7EAA" w:rsidP="00DB2976">
      <w:pPr>
        <w:pStyle w:val="p6"/>
        <w:rPr>
          <w:rFonts w:ascii="Times New Roman" w:hAnsi="Times New Roman" w:cs="Times New Roman"/>
          <w:b/>
          <w:bCs/>
          <w:sz w:val="24"/>
          <w:szCs w:val="24"/>
        </w:rPr>
      </w:pPr>
      <w:r w:rsidRPr="001A7EAA">
        <w:rPr>
          <w:rFonts w:ascii="Times New Roman" w:hAnsi="Times New Roman" w:cs="Times New Roman"/>
          <w:b/>
          <w:bCs/>
          <w:sz w:val="24"/>
          <w:szCs w:val="24"/>
        </w:rPr>
        <w:t>Module</w:t>
      </w:r>
      <w:r w:rsidR="00575DAA" w:rsidRPr="001A7E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2976" w:rsidRPr="001A7EA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75DAA" w:rsidRPr="001A7EA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649E0E" w14:textId="3B744402" w:rsidR="00DB2976" w:rsidRPr="00DB2976" w:rsidRDefault="00DB2976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Course Introduction</w:t>
      </w:r>
    </w:p>
    <w:p w14:paraId="173EDAA5" w14:textId="77777777" w:rsidR="001A7EAA" w:rsidRDefault="00DB2976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Chapter 1</w:t>
      </w:r>
      <w:r w:rsidR="00575DAA">
        <w:rPr>
          <w:rFonts w:ascii="Times New Roman" w:hAnsi="Times New Roman" w:cs="Times New Roman"/>
          <w:sz w:val="24"/>
          <w:szCs w:val="24"/>
        </w:rPr>
        <w:t xml:space="preserve"> - </w:t>
      </w:r>
      <w:r w:rsidR="001A7EAA" w:rsidRPr="00DB2976">
        <w:rPr>
          <w:rFonts w:ascii="Times New Roman" w:hAnsi="Times New Roman" w:cs="Times New Roman"/>
          <w:sz w:val="24"/>
          <w:szCs w:val="24"/>
        </w:rPr>
        <w:t xml:space="preserve">Drug Use </w:t>
      </w:r>
    </w:p>
    <w:p w14:paraId="000F5E27" w14:textId="1FD34208" w:rsidR="00575DAA" w:rsidRDefault="001A7EAA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2 - </w:t>
      </w:r>
      <w:r w:rsidR="00DB2976" w:rsidRPr="00DB2976">
        <w:rPr>
          <w:rFonts w:ascii="Times New Roman" w:hAnsi="Times New Roman" w:cs="Times New Roman"/>
          <w:sz w:val="24"/>
          <w:szCs w:val="24"/>
        </w:rPr>
        <w:t xml:space="preserve">Drug Use as a Social Problem </w:t>
      </w:r>
    </w:p>
    <w:p w14:paraId="62141E63" w14:textId="7406BBBB" w:rsidR="001A7EAA" w:rsidRDefault="00DB2976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 xml:space="preserve">Chapter </w:t>
      </w:r>
      <w:r w:rsidR="001A7EAA">
        <w:rPr>
          <w:rFonts w:ascii="Times New Roman" w:hAnsi="Times New Roman" w:cs="Times New Roman"/>
          <w:sz w:val="24"/>
          <w:szCs w:val="24"/>
        </w:rPr>
        <w:t>4</w:t>
      </w:r>
      <w:r w:rsidR="00575DAA">
        <w:rPr>
          <w:rFonts w:ascii="Times New Roman" w:hAnsi="Times New Roman" w:cs="Times New Roman"/>
          <w:sz w:val="24"/>
          <w:szCs w:val="24"/>
        </w:rPr>
        <w:t xml:space="preserve"> - </w:t>
      </w:r>
      <w:r w:rsidRPr="00DB2976">
        <w:rPr>
          <w:rFonts w:ascii="Times New Roman" w:hAnsi="Times New Roman" w:cs="Times New Roman"/>
          <w:sz w:val="24"/>
          <w:szCs w:val="24"/>
        </w:rPr>
        <w:t xml:space="preserve">Nervous System </w:t>
      </w:r>
    </w:p>
    <w:p w14:paraId="67DEFEF4" w14:textId="55D347C2" w:rsidR="00DB2976" w:rsidRPr="00DB2976" w:rsidRDefault="00DB2976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 xml:space="preserve">Chapter </w:t>
      </w:r>
      <w:r w:rsidR="001A7EAA">
        <w:rPr>
          <w:rFonts w:ascii="Times New Roman" w:hAnsi="Times New Roman" w:cs="Times New Roman"/>
          <w:sz w:val="24"/>
          <w:szCs w:val="24"/>
        </w:rPr>
        <w:t xml:space="preserve">4 - </w:t>
      </w:r>
      <w:r w:rsidRPr="00DB2976">
        <w:rPr>
          <w:rFonts w:ascii="Times New Roman" w:hAnsi="Times New Roman" w:cs="Times New Roman"/>
          <w:sz w:val="24"/>
          <w:szCs w:val="24"/>
        </w:rPr>
        <w:t xml:space="preserve">The Actional Potential </w:t>
      </w:r>
    </w:p>
    <w:p w14:paraId="0F72148F" w14:textId="7367660C" w:rsidR="001A7EAA" w:rsidRPr="00DB2976" w:rsidRDefault="001A7EAA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 xml:space="preserve">Chapter </w:t>
      </w:r>
      <w:r>
        <w:rPr>
          <w:rFonts w:ascii="Times New Roman" w:hAnsi="Times New Roman" w:cs="Times New Roman"/>
          <w:sz w:val="24"/>
          <w:szCs w:val="24"/>
        </w:rPr>
        <w:t>4</w:t>
      </w:r>
      <w:r w:rsidR="00DB2976" w:rsidRPr="00DB2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B2976" w:rsidRPr="00DB2976">
        <w:rPr>
          <w:rFonts w:ascii="Times New Roman" w:hAnsi="Times New Roman" w:cs="Times New Roman"/>
          <w:sz w:val="24"/>
          <w:szCs w:val="24"/>
        </w:rPr>
        <w:t xml:space="preserve">The Synapse </w:t>
      </w:r>
    </w:p>
    <w:p w14:paraId="584DB843" w14:textId="59A632AE" w:rsidR="001A7EAA" w:rsidRDefault="001A7EAA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Chapter 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B2976" w:rsidRPr="00DB2976">
        <w:rPr>
          <w:rFonts w:ascii="Times New Roman" w:hAnsi="Times New Roman" w:cs="Times New Roman"/>
          <w:sz w:val="24"/>
          <w:szCs w:val="24"/>
        </w:rPr>
        <w:t xml:space="preserve">Actions of Drugs 1 </w:t>
      </w:r>
    </w:p>
    <w:p w14:paraId="3C614BC0" w14:textId="445B08A4" w:rsidR="00DB2976" w:rsidRPr="00DB2976" w:rsidRDefault="001A7EAA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Chapter 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B2976" w:rsidRPr="00DB2976">
        <w:rPr>
          <w:rFonts w:ascii="Times New Roman" w:hAnsi="Times New Roman" w:cs="Times New Roman"/>
          <w:sz w:val="24"/>
          <w:szCs w:val="24"/>
        </w:rPr>
        <w:t xml:space="preserve">Actions of Drugs 2 </w:t>
      </w:r>
    </w:p>
    <w:p w14:paraId="625C4A75" w14:textId="77777777" w:rsidR="001A7EAA" w:rsidRDefault="001A7EAA" w:rsidP="00DB2976">
      <w:pPr>
        <w:pStyle w:val="p6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3C7BC" w14:textId="6E5FF97F" w:rsidR="00DB2976" w:rsidRPr="00DB2976" w:rsidRDefault="00D74283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7428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02/09/26 –</w:t>
      </w:r>
      <w:r w:rsidR="00DB2976" w:rsidRPr="00D7428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Pr="00D7428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Exam </w:t>
      </w:r>
      <w:r w:rsidR="00DB2976" w:rsidRPr="00D7428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 (Lectures 2-8, Chapters 1, 2, 4 &amp;5)</w:t>
      </w:r>
    </w:p>
    <w:p w14:paraId="2130512D" w14:textId="77777777" w:rsidR="0060106E" w:rsidRDefault="0060106E" w:rsidP="00DB2976">
      <w:pPr>
        <w:pStyle w:val="p6"/>
        <w:rPr>
          <w:rFonts w:ascii="Times New Roman" w:hAnsi="Times New Roman" w:cs="Times New Roman"/>
          <w:sz w:val="24"/>
          <w:szCs w:val="24"/>
        </w:rPr>
      </w:pPr>
    </w:p>
    <w:p w14:paraId="7DCD75AD" w14:textId="6DADC9AE" w:rsidR="0060106E" w:rsidRPr="0060106E" w:rsidRDefault="0060106E" w:rsidP="00DB2976">
      <w:pPr>
        <w:pStyle w:val="p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Module 2:</w:t>
      </w:r>
    </w:p>
    <w:p w14:paraId="55325FF9" w14:textId="55A6DF32" w:rsidR="00DB2976" w:rsidRPr="00DB2976" w:rsidRDefault="001A7EAA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Chapter 6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B2976" w:rsidRPr="00DB2976">
        <w:rPr>
          <w:rFonts w:ascii="Times New Roman" w:hAnsi="Times New Roman" w:cs="Times New Roman"/>
          <w:sz w:val="24"/>
          <w:szCs w:val="24"/>
        </w:rPr>
        <w:t xml:space="preserve">Stimulants 1 </w:t>
      </w:r>
    </w:p>
    <w:p w14:paraId="4204CFDF" w14:textId="19BEECD9" w:rsidR="001A7EAA" w:rsidRPr="00DB2976" w:rsidRDefault="001A7EAA" w:rsidP="001A7EAA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Chapter 6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B2976">
        <w:rPr>
          <w:rFonts w:ascii="Times New Roman" w:hAnsi="Times New Roman" w:cs="Times New Roman"/>
          <w:sz w:val="24"/>
          <w:szCs w:val="24"/>
        </w:rPr>
        <w:t xml:space="preserve">Stimulants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2D2DE93" w14:textId="7EA37F12" w:rsidR="00DB2976" w:rsidRPr="00DB2976" w:rsidRDefault="001A7EAA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Chapter 7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B2976" w:rsidRPr="00DB2976">
        <w:rPr>
          <w:rFonts w:ascii="Times New Roman" w:hAnsi="Times New Roman" w:cs="Times New Roman"/>
          <w:sz w:val="24"/>
          <w:szCs w:val="24"/>
        </w:rPr>
        <w:t xml:space="preserve">Depressants and Inhalants </w:t>
      </w:r>
    </w:p>
    <w:p w14:paraId="4EB19B52" w14:textId="266F4BE3" w:rsidR="00DB2976" w:rsidRPr="00DB2976" w:rsidRDefault="001A7EAA" w:rsidP="001A7EAA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Chapter 8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B2976" w:rsidRPr="00DB2976">
        <w:rPr>
          <w:rFonts w:ascii="Times New Roman" w:hAnsi="Times New Roman" w:cs="Times New Roman"/>
          <w:sz w:val="24"/>
          <w:szCs w:val="24"/>
        </w:rPr>
        <w:t xml:space="preserve">Medications for Mental Disorders </w:t>
      </w:r>
    </w:p>
    <w:p w14:paraId="0EA0848A" w14:textId="5E89F617" w:rsidR="00DB2976" w:rsidRPr="00DB2976" w:rsidRDefault="0060106E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Chapter 12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B2976" w:rsidRPr="00DB2976">
        <w:rPr>
          <w:rFonts w:ascii="Times New Roman" w:hAnsi="Times New Roman" w:cs="Times New Roman"/>
          <w:sz w:val="24"/>
          <w:szCs w:val="24"/>
        </w:rPr>
        <w:t xml:space="preserve">Over-the-Counter Drugs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3C649BB1" w14:textId="27A802C5" w:rsidR="0060106E" w:rsidRDefault="0060106E" w:rsidP="0060106E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Chapter 12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B2976">
        <w:rPr>
          <w:rFonts w:ascii="Times New Roman" w:hAnsi="Times New Roman" w:cs="Times New Roman"/>
          <w:sz w:val="24"/>
          <w:szCs w:val="24"/>
        </w:rPr>
        <w:t xml:space="preserve">Over-the-Counter Drugs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952B240" w14:textId="77777777" w:rsidR="0060106E" w:rsidRPr="00DB2976" w:rsidRDefault="0060106E" w:rsidP="0060106E">
      <w:pPr>
        <w:pStyle w:val="p6"/>
        <w:rPr>
          <w:rFonts w:ascii="Times New Roman" w:hAnsi="Times New Roman" w:cs="Times New Roman"/>
          <w:sz w:val="24"/>
          <w:szCs w:val="24"/>
        </w:rPr>
      </w:pPr>
    </w:p>
    <w:p w14:paraId="654B4627" w14:textId="7D313CFE" w:rsidR="00DB2976" w:rsidRPr="00DB2976" w:rsidRDefault="00D74283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7428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03/02/26 - </w:t>
      </w:r>
      <w:r w:rsidR="00DB2976" w:rsidRPr="00D7428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Exam 2 (Lectures 9-14, Chapters 6-8, &amp; 12)</w:t>
      </w:r>
    </w:p>
    <w:p w14:paraId="5837A648" w14:textId="77777777" w:rsidR="0060106E" w:rsidRDefault="0060106E" w:rsidP="00DB2976">
      <w:pPr>
        <w:pStyle w:val="p6"/>
        <w:rPr>
          <w:rFonts w:ascii="Times New Roman" w:hAnsi="Times New Roman" w:cs="Times New Roman"/>
          <w:sz w:val="24"/>
          <w:szCs w:val="24"/>
        </w:rPr>
      </w:pPr>
    </w:p>
    <w:p w14:paraId="253DC02C" w14:textId="7F2CD718" w:rsidR="0060106E" w:rsidRPr="0060106E" w:rsidRDefault="0060106E" w:rsidP="00DB2976">
      <w:pPr>
        <w:pStyle w:val="p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Module 3</w:t>
      </w:r>
    </w:p>
    <w:p w14:paraId="13CF2135" w14:textId="05F1692C" w:rsidR="00DB2976" w:rsidRPr="00DB2976" w:rsidRDefault="00EE78AB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Chapter 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B2976" w:rsidRPr="00DB2976">
        <w:rPr>
          <w:rFonts w:ascii="Times New Roman" w:hAnsi="Times New Roman" w:cs="Times New Roman"/>
          <w:sz w:val="24"/>
          <w:szCs w:val="24"/>
        </w:rPr>
        <w:t xml:space="preserve">Alcohol 1 </w:t>
      </w:r>
    </w:p>
    <w:p w14:paraId="77D0C20B" w14:textId="5E70E385" w:rsidR="00EE78AB" w:rsidRPr="00DB2976" w:rsidRDefault="00EE78AB" w:rsidP="00EE78AB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Chapter 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B2976">
        <w:rPr>
          <w:rFonts w:ascii="Times New Roman" w:hAnsi="Times New Roman" w:cs="Times New Roman"/>
          <w:sz w:val="24"/>
          <w:szCs w:val="24"/>
        </w:rPr>
        <w:t xml:space="preserve">Alcohol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DFAC6B2" w14:textId="2BEEBD0A" w:rsidR="00DB2976" w:rsidRPr="00DB2976" w:rsidRDefault="00EE78AB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Chapter 10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B2976" w:rsidRPr="00DB2976">
        <w:rPr>
          <w:rFonts w:ascii="Times New Roman" w:hAnsi="Times New Roman" w:cs="Times New Roman"/>
          <w:sz w:val="24"/>
          <w:szCs w:val="24"/>
        </w:rPr>
        <w:t xml:space="preserve">Tobacco </w:t>
      </w:r>
    </w:p>
    <w:p w14:paraId="38A56EE2" w14:textId="3BDCC916" w:rsidR="00DB2976" w:rsidRPr="00DB2976" w:rsidRDefault="00EE78AB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Chapter 11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B2976" w:rsidRPr="00DB2976">
        <w:rPr>
          <w:rFonts w:ascii="Times New Roman" w:hAnsi="Times New Roman" w:cs="Times New Roman"/>
          <w:sz w:val="24"/>
          <w:szCs w:val="24"/>
        </w:rPr>
        <w:t xml:space="preserve">Caffeine </w:t>
      </w:r>
    </w:p>
    <w:p w14:paraId="3D9BB43C" w14:textId="6CF24B43" w:rsidR="00DB2976" w:rsidRDefault="00EE78AB" w:rsidP="00DB2976">
      <w:pPr>
        <w:pStyle w:val="p6"/>
        <w:rPr>
          <w:rFonts w:ascii="Times New Roman" w:hAnsi="Times New Roman" w:cs="Times New Roman"/>
          <w:b/>
          <w:bCs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Chapter 16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B2976" w:rsidRPr="00DB2976">
        <w:rPr>
          <w:rFonts w:ascii="Times New Roman" w:hAnsi="Times New Roman" w:cs="Times New Roman"/>
          <w:sz w:val="24"/>
          <w:szCs w:val="24"/>
        </w:rPr>
        <w:t>Performance-Enhancing Drugs</w:t>
      </w:r>
      <w:r w:rsidR="00DB2976" w:rsidRPr="00DB2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BAA9B1" w14:textId="77777777" w:rsidR="00EE78AB" w:rsidRPr="00DB2976" w:rsidRDefault="00EE78AB" w:rsidP="00DB2976">
      <w:pPr>
        <w:pStyle w:val="p6"/>
        <w:rPr>
          <w:rFonts w:ascii="Times New Roman" w:hAnsi="Times New Roman" w:cs="Times New Roman"/>
          <w:sz w:val="24"/>
          <w:szCs w:val="24"/>
        </w:rPr>
      </w:pPr>
    </w:p>
    <w:p w14:paraId="195E3D5D" w14:textId="63614CA7" w:rsidR="00DB2976" w:rsidRPr="00DB2976" w:rsidRDefault="00D74283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7428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03/30/26 - </w:t>
      </w:r>
      <w:r w:rsidR="00DB2976" w:rsidRPr="00D7428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Exam 3 (Lectures 15-19, Chapters 9-11 &amp; 16)</w:t>
      </w:r>
    </w:p>
    <w:p w14:paraId="76446FA3" w14:textId="77777777" w:rsidR="00EE78AB" w:rsidRDefault="00EE78AB" w:rsidP="00DB2976">
      <w:pPr>
        <w:pStyle w:val="p6"/>
        <w:rPr>
          <w:rFonts w:ascii="Times New Roman" w:hAnsi="Times New Roman" w:cs="Times New Roman"/>
          <w:sz w:val="24"/>
          <w:szCs w:val="24"/>
        </w:rPr>
      </w:pPr>
    </w:p>
    <w:p w14:paraId="4F64CAE9" w14:textId="3146DF84" w:rsidR="00DB2976" w:rsidRPr="00DB2976" w:rsidRDefault="00EE78AB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Chapter 13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B2976" w:rsidRPr="00DB2976">
        <w:rPr>
          <w:rFonts w:ascii="Times New Roman" w:hAnsi="Times New Roman" w:cs="Times New Roman"/>
          <w:sz w:val="24"/>
          <w:szCs w:val="24"/>
        </w:rPr>
        <w:t xml:space="preserve"> Opioids </w:t>
      </w:r>
    </w:p>
    <w:p w14:paraId="68C93A56" w14:textId="25329A80" w:rsidR="00DB2976" w:rsidRPr="00DB2976" w:rsidRDefault="00EE78AB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Chapter 14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B2976" w:rsidRPr="00DB2976">
        <w:rPr>
          <w:rFonts w:ascii="Times New Roman" w:hAnsi="Times New Roman" w:cs="Times New Roman"/>
          <w:sz w:val="24"/>
          <w:szCs w:val="24"/>
        </w:rPr>
        <w:t xml:space="preserve">Psychedelics </w:t>
      </w:r>
    </w:p>
    <w:p w14:paraId="0ACFF273" w14:textId="538F9B39" w:rsidR="00DB2976" w:rsidRPr="00DB2976" w:rsidRDefault="00EE78AB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Chapter 15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B2976" w:rsidRPr="00DB2976">
        <w:rPr>
          <w:rFonts w:ascii="Times New Roman" w:hAnsi="Times New Roman" w:cs="Times New Roman"/>
          <w:sz w:val="24"/>
          <w:szCs w:val="24"/>
        </w:rPr>
        <w:t xml:space="preserve">Cannabis </w:t>
      </w:r>
    </w:p>
    <w:p w14:paraId="6694ED42" w14:textId="00E9CB7D" w:rsidR="00DB2976" w:rsidRPr="00DB2976" w:rsidRDefault="00EE78AB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Chapter 17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B2976" w:rsidRPr="00DB2976">
        <w:rPr>
          <w:rFonts w:ascii="Times New Roman" w:hAnsi="Times New Roman" w:cs="Times New Roman"/>
          <w:sz w:val="24"/>
          <w:szCs w:val="24"/>
        </w:rPr>
        <w:t xml:space="preserve">Preventing Substance Abuse </w:t>
      </w:r>
    </w:p>
    <w:p w14:paraId="7A5EE1C0" w14:textId="57B6B69F" w:rsidR="00DB2976" w:rsidRDefault="00EE78AB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Chapter 18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B2976" w:rsidRPr="00DB2976">
        <w:rPr>
          <w:rFonts w:ascii="Times New Roman" w:hAnsi="Times New Roman" w:cs="Times New Roman"/>
          <w:sz w:val="24"/>
          <w:szCs w:val="24"/>
        </w:rPr>
        <w:t xml:space="preserve">Treating Substance Abuse </w:t>
      </w:r>
    </w:p>
    <w:p w14:paraId="73A526F3" w14:textId="77777777" w:rsidR="006A119C" w:rsidRPr="00DB2976" w:rsidRDefault="006A119C" w:rsidP="00DB2976">
      <w:pPr>
        <w:pStyle w:val="p6"/>
        <w:rPr>
          <w:rFonts w:ascii="Times New Roman" w:hAnsi="Times New Roman" w:cs="Times New Roman"/>
          <w:sz w:val="24"/>
          <w:szCs w:val="24"/>
        </w:rPr>
      </w:pPr>
    </w:p>
    <w:p w14:paraId="25078EB8" w14:textId="1788E694" w:rsidR="00DB2976" w:rsidRPr="00DB2976" w:rsidRDefault="00DB2976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B2976">
        <w:rPr>
          <w:rFonts w:ascii="Times New Roman" w:hAnsi="Times New Roman" w:cs="Times New Roman"/>
          <w:sz w:val="24"/>
          <w:szCs w:val="24"/>
        </w:rPr>
        <w:t>Course wrap-up</w:t>
      </w:r>
    </w:p>
    <w:p w14:paraId="14994B0A" w14:textId="77777777" w:rsidR="00EE78AB" w:rsidRDefault="00EE78AB" w:rsidP="00DB2976">
      <w:pPr>
        <w:pStyle w:val="p6"/>
        <w:rPr>
          <w:rFonts w:ascii="Times New Roman" w:hAnsi="Times New Roman" w:cs="Times New Roman"/>
          <w:sz w:val="24"/>
          <w:szCs w:val="24"/>
        </w:rPr>
      </w:pPr>
    </w:p>
    <w:p w14:paraId="528A9A33" w14:textId="417BAE30" w:rsidR="00DB2976" w:rsidRPr="00DB2976" w:rsidRDefault="00D74283" w:rsidP="00DB2976">
      <w:pPr>
        <w:pStyle w:val="p6"/>
        <w:rPr>
          <w:rFonts w:ascii="Times New Roman" w:hAnsi="Times New Roman" w:cs="Times New Roman"/>
          <w:sz w:val="24"/>
          <w:szCs w:val="24"/>
        </w:rPr>
      </w:pPr>
      <w:r w:rsidRPr="00D7428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04/27/26 - </w:t>
      </w:r>
      <w:r w:rsidR="00DB2976" w:rsidRPr="00D7428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Exam 4 (Lectures 20-25, Chapters 13-18)</w:t>
      </w:r>
    </w:p>
    <w:p w14:paraId="78339E2A" w14:textId="77777777" w:rsidR="004A54AA" w:rsidRDefault="004A54AA">
      <w:pPr>
        <w:rPr>
          <w:rFonts w:ascii="Times New Roman" w:hAnsi="Times New Roman" w:cs="Times New Roman"/>
        </w:rPr>
      </w:pPr>
    </w:p>
    <w:p w14:paraId="0EB8F379" w14:textId="63D1CDE5" w:rsidR="00CE0D30" w:rsidRPr="00D74283" w:rsidRDefault="00D74283">
      <w:pPr>
        <w:rPr>
          <w:rFonts w:ascii="Times New Roman" w:hAnsi="Times New Roman" w:cs="Times New Roman"/>
          <w:b/>
          <w:bCs/>
        </w:rPr>
      </w:pPr>
      <w:r w:rsidRPr="00D74283">
        <w:rPr>
          <w:rFonts w:ascii="Times New Roman" w:hAnsi="Times New Roman" w:cs="Times New Roman"/>
          <w:b/>
          <w:bCs/>
          <w:highlight w:val="yellow"/>
        </w:rPr>
        <w:t xml:space="preserve">05/06/26 – Final Exam 5:30 pm – 8:00 pm &amp; </w:t>
      </w:r>
      <w:r w:rsidR="00CE0D30" w:rsidRPr="00D74283">
        <w:rPr>
          <w:rFonts w:ascii="Times New Roman" w:hAnsi="Times New Roman" w:cs="Times New Roman"/>
          <w:b/>
          <w:bCs/>
          <w:highlight w:val="yellow"/>
        </w:rPr>
        <w:t>End of the semester</w:t>
      </w:r>
    </w:p>
    <w:sectPr w:rsidR="00CE0D30" w:rsidRPr="00D74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7515A"/>
    <w:multiLevelType w:val="hybridMultilevel"/>
    <w:tmpl w:val="38EC293A"/>
    <w:lvl w:ilvl="0" w:tplc="18224060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F9F5C68"/>
    <w:multiLevelType w:val="hybridMultilevel"/>
    <w:tmpl w:val="469C4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364045">
    <w:abstractNumId w:val="1"/>
  </w:num>
  <w:num w:numId="2" w16cid:durableId="70464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76"/>
    <w:rsid w:val="00051F14"/>
    <w:rsid w:val="000B1C92"/>
    <w:rsid w:val="001A7EAA"/>
    <w:rsid w:val="003C015A"/>
    <w:rsid w:val="004A54AA"/>
    <w:rsid w:val="00563246"/>
    <w:rsid w:val="00575DAA"/>
    <w:rsid w:val="0060106E"/>
    <w:rsid w:val="00620DC9"/>
    <w:rsid w:val="006A119C"/>
    <w:rsid w:val="00710B63"/>
    <w:rsid w:val="009E7204"/>
    <w:rsid w:val="00C77ACC"/>
    <w:rsid w:val="00CC6B24"/>
    <w:rsid w:val="00CE0D30"/>
    <w:rsid w:val="00D74283"/>
    <w:rsid w:val="00DB2976"/>
    <w:rsid w:val="00E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B24C8"/>
  <w15:chartTrackingRefBased/>
  <w15:docId w15:val="{35ECFFE2-B06C-C447-A674-EB1D5E85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2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B2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97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B2976"/>
    <w:pPr>
      <w:spacing w:after="0" w:line="240" w:lineRule="auto"/>
    </w:pPr>
    <w:rPr>
      <w:rFonts w:ascii="Helvetica" w:eastAsia="Times New Roman" w:hAnsi="Helvetica" w:cs="Times New Roman"/>
      <w:color w:val="244084"/>
      <w:kern w:val="0"/>
      <w:sz w:val="30"/>
      <w:szCs w:val="30"/>
      <w14:ligatures w14:val="none"/>
    </w:rPr>
  </w:style>
  <w:style w:type="paragraph" w:customStyle="1" w:styleId="p2">
    <w:name w:val="p2"/>
    <w:basedOn w:val="Normal"/>
    <w:rsid w:val="00DB2976"/>
    <w:pPr>
      <w:spacing w:after="0" w:line="240" w:lineRule="auto"/>
    </w:pPr>
    <w:rPr>
      <w:rFonts w:ascii="Helvetica" w:eastAsia="Times New Roman" w:hAnsi="Helvetica" w:cs="Times New Roman"/>
      <w:color w:val="244084"/>
      <w:kern w:val="0"/>
      <w14:ligatures w14:val="none"/>
    </w:rPr>
  </w:style>
  <w:style w:type="paragraph" w:customStyle="1" w:styleId="p3">
    <w:name w:val="p3"/>
    <w:basedOn w:val="Normal"/>
    <w:rsid w:val="00DB2976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DB2976"/>
    <w:pPr>
      <w:spacing w:after="0" w:line="240" w:lineRule="auto"/>
    </w:pPr>
    <w:rPr>
      <w:rFonts w:ascii="Helvetica" w:eastAsia="Times New Roman" w:hAnsi="Helvetica" w:cs="Times New Roman"/>
      <w:color w:val="0B4CB4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DB2976"/>
    <w:pPr>
      <w:spacing w:after="0" w:line="240" w:lineRule="auto"/>
    </w:pPr>
    <w:rPr>
      <w:rFonts w:ascii="Helvetica" w:eastAsia="Times New Roman" w:hAnsi="Helvetica" w:cs="Times New Roman"/>
      <w:color w:val="244084"/>
      <w:kern w:val="0"/>
      <w:sz w:val="21"/>
      <w:szCs w:val="21"/>
      <w14:ligatures w14:val="none"/>
    </w:rPr>
  </w:style>
  <w:style w:type="paragraph" w:customStyle="1" w:styleId="p6">
    <w:name w:val="p6"/>
    <w:basedOn w:val="Normal"/>
    <w:rsid w:val="00DB2976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DB2976"/>
    <w:pPr>
      <w:spacing w:after="0" w:line="240" w:lineRule="auto"/>
    </w:pPr>
    <w:rPr>
      <w:rFonts w:ascii="Helvetica" w:eastAsia="Times New Roman" w:hAnsi="Helvetica" w:cs="Times New Roman"/>
      <w:color w:val="094EA1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DB2976"/>
    <w:pPr>
      <w:spacing w:after="0" w:line="240" w:lineRule="auto"/>
    </w:pPr>
    <w:rPr>
      <w:rFonts w:ascii="Arial" w:eastAsia="Times New Roman" w:hAnsi="Arial" w:cs="Arial"/>
      <w:color w:val="000000"/>
      <w:kern w:val="0"/>
      <w:sz w:val="16"/>
      <w:szCs w:val="16"/>
      <w14:ligatures w14:val="none"/>
    </w:rPr>
  </w:style>
  <w:style w:type="character" w:customStyle="1" w:styleId="s1">
    <w:name w:val="s1"/>
    <w:basedOn w:val="DefaultParagraphFont"/>
    <w:rsid w:val="00DB2976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DefaultParagraphFont"/>
    <w:rsid w:val="00DB2976"/>
    <w:rPr>
      <w:color w:val="000000"/>
    </w:rPr>
  </w:style>
  <w:style w:type="character" w:customStyle="1" w:styleId="s3">
    <w:name w:val="s3"/>
    <w:basedOn w:val="DefaultParagraphFont"/>
    <w:rsid w:val="00DB2976"/>
    <w:rPr>
      <w:rFonts w:ascii="Arial" w:hAnsi="Arial" w:cs="Arial" w:hint="default"/>
      <w:color w:val="000000"/>
      <w:sz w:val="17"/>
      <w:szCs w:val="17"/>
    </w:rPr>
  </w:style>
  <w:style w:type="character" w:customStyle="1" w:styleId="s4">
    <w:name w:val="s4"/>
    <w:basedOn w:val="DefaultParagraphFont"/>
    <w:rsid w:val="00DB2976"/>
    <w:rPr>
      <w:rFonts w:ascii="Helvetica" w:hAnsi="Helvetica" w:hint="default"/>
      <w:color w:val="244084"/>
      <w:sz w:val="24"/>
      <w:szCs w:val="24"/>
    </w:rPr>
  </w:style>
  <w:style w:type="character" w:customStyle="1" w:styleId="s5">
    <w:name w:val="s5"/>
    <w:basedOn w:val="DefaultParagraphFont"/>
    <w:rsid w:val="00DB2976"/>
    <w:rPr>
      <w:color w:val="0B4CB4"/>
    </w:rPr>
  </w:style>
  <w:style w:type="character" w:customStyle="1" w:styleId="s6">
    <w:name w:val="s6"/>
    <w:basedOn w:val="DefaultParagraphFont"/>
    <w:rsid w:val="00DB2976"/>
    <w:rPr>
      <w:rFonts w:ascii="Helvetica" w:hAnsi="Helvetica" w:hint="default"/>
      <w:color w:val="244084"/>
      <w:sz w:val="21"/>
      <w:szCs w:val="21"/>
    </w:rPr>
  </w:style>
  <w:style w:type="character" w:customStyle="1" w:styleId="s7">
    <w:name w:val="s7"/>
    <w:basedOn w:val="DefaultParagraphFont"/>
    <w:rsid w:val="00DB2976"/>
    <w:rPr>
      <w:color w:val="094EA1"/>
    </w:rPr>
  </w:style>
  <w:style w:type="character" w:styleId="Hyperlink">
    <w:name w:val="Hyperlink"/>
    <w:basedOn w:val="DefaultParagraphFont"/>
    <w:uiPriority w:val="99"/>
    <w:unhideWhenUsed/>
    <w:rsid w:val="00C77A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ta.edu/profiles/xavier-aran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1369</Words>
  <Characters>7435</Characters>
  <Application>Microsoft Office Word</Application>
  <DocSecurity>0</DocSecurity>
  <Lines>154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Aranda, Xavier G</dc:creator>
  <cp:keywords/>
  <dc:description/>
  <cp:lastModifiedBy>Aranda, Xavier G</cp:lastModifiedBy>
  <cp:revision>7</cp:revision>
  <cp:lastPrinted>2026-01-06T17:15:00Z</cp:lastPrinted>
  <dcterms:created xsi:type="dcterms:W3CDTF">2025-12-16T22:33:00Z</dcterms:created>
  <dcterms:modified xsi:type="dcterms:W3CDTF">2026-01-06T17:29:00Z</dcterms:modified>
</cp:coreProperties>
</file>